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A66" w:rsidRDefault="00CD4A66" w:rsidP="00690A76">
      <w:pPr>
        <w:jc w:val="center"/>
        <w:rPr>
          <w:b/>
          <w:snapToGrid w:val="0"/>
          <w:sz w:val="36"/>
          <w:szCs w:val="36"/>
        </w:rPr>
      </w:pPr>
    </w:p>
    <w:p w:rsidR="00093AB8" w:rsidRPr="00F84E51" w:rsidRDefault="00093AB8" w:rsidP="00690A76">
      <w:pPr>
        <w:jc w:val="center"/>
        <w:rPr>
          <w:b/>
          <w:snapToGrid w:val="0"/>
          <w:sz w:val="36"/>
          <w:szCs w:val="36"/>
        </w:rPr>
      </w:pPr>
      <w:r w:rsidRPr="00F84E51">
        <w:rPr>
          <w:b/>
          <w:snapToGrid w:val="0"/>
          <w:sz w:val="36"/>
          <w:szCs w:val="36"/>
        </w:rPr>
        <w:t>Zadávací dokumentace pro podlimitní</w:t>
      </w:r>
    </w:p>
    <w:p w:rsidR="00093AB8" w:rsidRPr="00F84E51" w:rsidRDefault="00093AB8" w:rsidP="00690A76">
      <w:pPr>
        <w:jc w:val="center"/>
        <w:rPr>
          <w:b/>
          <w:snapToGrid w:val="0"/>
          <w:sz w:val="36"/>
          <w:szCs w:val="36"/>
        </w:rPr>
      </w:pPr>
      <w:r w:rsidRPr="00F84E51">
        <w:rPr>
          <w:b/>
          <w:snapToGrid w:val="0"/>
          <w:sz w:val="36"/>
          <w:szCs w:val="36"/>
        </w:rPr>
        <w:t>veřejnou zakázku na stavební práce</w:t>
      </w:r>
    </w:p>
    <w:p w:rsidR="00093AB8" w:rsidRPr="00093AB8" w:rsidRDefault="00093AB8" w:rsidP="00690A76">
      <w:pPr>
        <w:jc w:val="center"/>
        <w:rPr>
          <w:b/>
          <w:snapToGrid w:val="0"/>
          <w:color w:val="000000"/>
          <w:sz w:val="36"/>
          <w:szCs w:val="36"/>
          <w14:shadow w14:blurRad="50800" w14:dist="38100" w14:dir="2700000" w14:sx="100000" w14:sy="100000" w14:kx="0" w14:ky="0" w14:algn="tl">
            <w14:srgbClr w14:val="000000">
              <w14:alpha w14:val="60000"/>
            </w14:srgbClr>
          </w14:shadow>
        </w:rPr>
      </w:pPr>
    </w:p>
    <w:p w:rsidR="00093AB8" w:rsidRPr="00F84E51" w:rsidRDefault="00093AB8" w:rsidP="00690A76">
      <w:pPr>
        <w:jc w:val="center"/>
        <w:rPr>
          <w:sz w:val="32"/>
          <w:szCs w:val="32"/>
        </w:rPr>
      </w:pPr>
      <w:r w:rsidRPr="00F84E51">
        <w:rPr>
          <w:sz w:val="32"/>
          <w:szCs w:val="32"/>
        </w:rPr>
        <w:t>Zjednodušené podlimitní řízení</w:t>
      </w:r>
    </w:p>
    <w:p w:rsidR="00093AB8" w:rsidRPr="00F84E51" w:rsidRDefault="00093AB8" w:rsidP="00690A76"/>
    <w:p w:rsidR="00093AB8" w:rsidRPr="00F84E51" w:rsidRDefault="00093AB8" w:rsidP="00690A76"/>
    <w:p w:rsidR="00093AB8" w:rsidRPr="00F84E51" w:rsidRDefault="00093AB8" w:rsidP="00690A76"/>
    <w:p w:rsidR="00093AB8" w:rsidRPr="00F84E51" w:rsidRDefault="00093AB8" w:rsidP="00690A76"/>
    <w:p w:rsidR="00093AB8" w:rsidRPr="00F84E51" w:rsidRDefault="00093AB8" w:rsidP="00690A76"/>
    <w:p w:rsidR="00093AB8" w:rsidRPr="00F84E51" w:rsidRDefault="00093AB8" w:rsidP="00690A76">
      <w:pPr>
        <w:rPr>
          <w:sz w:val="28"/>
          <w:szCs w:val="28"/>
        </w:rPr>
      </w:pPr>
      <w:r w:rsidRPr="00F84E51">
        <w:rPr>
          <w:sz w:val="28"/>
          <w:szCs w:val="28"/>
        </w:rPr>
        <w:t>Název zakázky:</w:t>
      </w:r>
    </w:p>
    <w:p w:rsidR="00093AB8" w:rsidRPr="00F84E51" w:rsidRDefault="00093AB8" w:rsidP="00690A76"/>
    <w:p w:rsidR="00093AB8" w:rsidRPr="00F84E51" w:rsidRDefault="00093AB8" w:rsidP="00690A76"/>
    <w:p w:rsidR="00093AB8" w:rsidRPr="00F84E51" w:rsidRDefault="00093AB8" w:rsidP="00690A76"/>
    <w:p w:rsidR="00093AB8" w:rsidRPr="00F84E51" w:rsidRDefault="00093AB8" w:rsidP="00690A76">
      <w:pPr>
        <w:jc w:val="center"/>
        <w:rPr>
          <w:b/>
          <w:sz w:val="36"/>
          <w:szCs w:val="36"/>
        </w:rPr>
      </w:pPr>
      <w:r w:rsidRPr="00F84E51">
        <w:rPr>
          <w:b/>
          <w:sz w:val="36"/>
          <w:szCs w:val="36"/>
        </w:rPr>
        <w:t>„</w:t>
      </w:r>
      <w:r>
        <w:rPr>
          <w:b/>
          <w:sz w:val="36"/>
          <w:szCs w:val="36"/>
        </w:rPr>
        <w:t xml:space="preserve">Rozšíření kapacity </w:t>
      </w:r>
      <w:r w:rsidRPr="00093AB8">
        <w:rPr>
          <w:b/>
          <w:sz w:val="36"/>
          <w:szCs w:val="36"/>
        </w:rPr>
        <w:t>základní školy Mysločovice</w:t>
      </w:r>
      <w:r w:rsidRPr="00F84E51">
        <w:rPr>
          <w:b/>
          <w:sz w:val="36"/>
          <w:szCs w:val="36"/>
        </w:rPr>
        <w:t>“</w:t>
      </w:r>
    </w:p>
    <w:p w:rsidR="00093AB8" w:rsidRPr="00F84E51" w:rsidRDefault="00093AB8" w:rsidP="00690A76">
      <w:pPr>
        <w:jc w:val="center"/>
        <w:rPr>
          <w:b/>
          <w:sz w:val="36"/>
          <w:szCs w:val="36"/>
        </w:rPr>
      </w:pPr>
    </w:p>
    <w:p w:rsidR="00093AB8" w:rsidRPr="00F84E51" w:rsidRDefault="00093AB8" w:rsidP="00690A76"/>
    <w:p w:rsidR="00093AB8" w:rsidRPr="00F84E51" w:rsidRDefault="00093AB8" w:rsidP="00690A76"/>
    <w:p w:rsidR="00093AB8" w:rsidRPr="00017381" w:rsidRDefault="00093AB8" w:rsidP="00690A76">
      <w:r w:rsidRPr="00017381">
        <w:t>Zadavatel zakázky:</w:t>
      </w:r>
    </w:p>
    <w:p w:rsidR="00093AB8" w:rsidRPr="00F84E51" w:rsidRDefault="00093AB8" w:rsidP="00690A76"/>
    <w:p w:rsidR="00093AB8" w:rsidRPr="00017381" w:rsidRDefault="00093AB8" w:rsidP="00690A76">
      <w:pPr>
        <w:jc w:val="center"/>
        <w:rPr>
          <w:b/>
          <w:sz w:val="28"/>
          <w:szCs w:val="28"/>
        </w:rPr>
      </w:pPr>
      <w:r w:rsidRPr="00017381">
        <w:rPr>
          <w:b/>
          <w:sz w:val="28"/>
          <w:szCs w:val="28"/>
        </w:rPr>
        <w:t>Obec Mysločovice</w:t>
      </w:r>
    </w:p>
    <w:p w:rsidR="00093AB8" w:rsidRPr="00017381" w:rsidRDefault="00093AB8" w:rsidP="00690A76">
      <w:pPr>
        <w:jc w:val="center"/>
        <w:rPr>
          <w:sz w:val="28"/>
          <w:szCs w:val="28"/>
        </w:rPr>
      </w:pPr>
      <w:r w:rsidRPr="00017381">
        <w:rPr>
          <w:sz w:val="28"/>
          <w:szCs w:val="28"/>
        </w:rPr>
        <w:t>se sídlem</w:t>
      </w:r>
      <w:r w:rsidRPr="00017381">
        <w:rPr>
          <w:bCs/>
          <w:sz w:val="28"/>
          <w:szCs w:val="28"/>
        </w:rPr>
        <w:t xml:space="preserve"> Mysločovice 21, 763 01 Mysločovice</w:t>
      </w:r>
    </w:p>
    <w:p w:rsidR="00093AB8" w:rsidRPr="00017381" w:rsidRDefault="00093AB8" w:rsidP="00690A76">
      <w:pPr>
        <w:jc w:val="center"/>
        <w:rPr>
          <w:sz w:val="28"/>
          <w:szCs w:val="28"/>
        </w:rPr>
      </w:pPr>
      <w:r w:rsidRPr="00017381">
        <w:rPr>
          <w:sz w:val="28"/>
          <w:szCs w:val="28"/>
        </w:rPr>
        <w:t>IČ: 00284211</w:t>
      </w:r>
    </w:p>
    <w:p w:rsidR="00093AB8" w:rsidRPr="00017381" w:rsidRDefault="00093AB8" w:rsidP="00690A76">
      <w:pPr>
        <w:jc w:val="center"/>
        <w:rPr>
          <w:bCs/>
          <w:sz w:val="28"/>
          <w:szCs w:val="28"/>
        </w:rPr>
      </w:pPr>
      <w:r w:rsidRPr="00017381">
        <w:rPr>
          <w:bCs/>
          <w:sz w:val="28"/>
          <w:szCs w:val="28"/>
        </w:rPr>
        <w:t>Statutární zástupce: Pavel Žák, starosta</w:t>
      </w:r>
    </w:p>
    <w:p w:rsidR="00093AB8" w:rsidRPr="00F84E51" w:rsidRDefault="00093AB8" w:rsidP="00690A76"/>
    <w:p w:rsidR="00093AB8" w:rsidRPr="00F84E51" w:rsidRDefault="00093AB8" w:rsidP="00690A76"/>
    <w:p w:rsidR="00093AB8" w:rsidRPr="00F84E51" w:rsidRDefault="00093AB8" w:rsidP="00690A76"/>
    <w:p w:rsidR="00093AB8" w:rsidRPr="00F84E51" w:rsidRDefault="00093AB8" w:rsidP="00690A76">
      <w:pPr>
        <w:rPr>
          <w:sz w:val="28"/>
          <w:szCs w:val="28"/>
        </w:rPr>
      </w:pPr>
      <w:r w:rsidRPr="00017381">
        <w:t>Osoba pověřená výkonem zadavatelských činností</w:t>
      </w:r>
      <w:r w:rsidRPr="00F84E51">
        <w:rPr>
          <w:sz w:val="28"/>
          <w:szCs w:val="28"/>
        </w:rPr>
        <w:t>:</w:t>
      </w:r>
    </w:p>
    <w:p w:rsidR="00093AB8" w:rsidRPr="00F84E51" w:rsidRDefault="00093AB8" w:rsidP="00690A76"/>
    <w:p w:rsidR="00093AB8" w:rsidRPr="00017381" w:rsidRDefault="00093AB8" w:rsidP="00690A76">
      <w:pPr>
        <w:jc w:val="center"/>
        <w:rPr>
          <w:b/>
          <w:sz w:val="28"/>
          <w:szCs w:val="28"/>
        </w:rPr>
      </w:pPr>
      <w:r w:rsidRPr="00017381">
        <w:rPr>
          <w:b/>
          <w:sz w:val="28"/>
          <w:szCs w:val="28"/>
        </w:rPr>
        <w:t>Regionální rozvojová agentura Východní Moravy</w:t>
      </w:r>
    </w:p>
    <w:p w:rsidR="00093AB8" w:rsidRPr="00017381" w:rsidRDefault="00093AB8" w:rsidP="00690A76">
      <w:pPr>
        <w:jc w:val="center"/>
        <w:rPr>
          <w:sz w:val="28"/>
          <w:szCs w:val="28"/>
        </w:rPr>
      </w:pPr>
      <w:r w:rsidRPr="00017381">
        <w:rPr>
          <w:sz w:val="28"/>
          <w:szCs w:val="28"/>
        </w:rPr>
        <w:t>Se sídlem: Třída Tomáše Bati 5146, 760 01 Zlín</w:t>
      </w:r>
    </w:p>
    <w:p w:rsidR="00093AB8" w:rsidRPr="00017381" w:rsidRDefault="00093AB8" w:rsidP="00690A76">
      <w:pPr>
        <w:jc w:val="center"/>
        <w:rPr>
          <w:sz w:val="28"/>
          <w:szCs w:val="28"/>
        </w:rPr>
      </w:pPr>
      <w:r w:rsidRPr="00017381">
        <w:rPr>
          <w:sz w:val="28"/>
          <w:szCs w:val="28"/>
        </w:rPr>
        <w:t>IČ: 45659176</w:t>
      </w:r>
    </w:p>
    <w:p w:rsidR="00093AB8" w:rsidRPr="00017381" w:rsidRDefault="00093AB8" w:rsidP="00690A76">
      <w:pPr>
        <w:jc w:val="center"/>
        <w:rPr>
          <w:sz w:val="28"/>
          <w:szCs w:val="28"/>
        </w:rPr>
      </w:pPr>
      <w:r w:rsidRPr="00017381">
        <w:rPr>
          <w:sz w:val="28"/>
          <w:szCs w:val="28"/>
        </w:rPr>
        <w:t xml:space="preserve">Statutární zástupce: RNDr. Otakar Prudil, ředitel </w:t>
      </w:r>
    </w:p>
    <w:p w:rsidR="00093AB8" w:rsidRPr="00F84E51" w:rsidRDefault="00093AB8" w:rsidP="00690A76">
      <w:pPr>
        <w:ind w:left="7080" w:firstLine="708"/>
      </w:pPr>
    </w:p>
    <w:p w:rsidR="00093AB8" w:rsidRPr="00F84E51" w:rsidRDefault="00093AB8" w:rsidP="00690A76">
      <w:pPr>
        <w:ind w:left="7080" w:firstLine="708"/>
      </w:pPr>
      <w:r w:rsidRPr="00F84E51">
        <w:br w:type="page"/>
      </w:r>
      <w:r w:rsidRPr="00F84E51">
        <w:lastRenderedPageBreak/>
        <w:t>strana:</w:t>
      </w:r>
    </w:p>
    <w:p w:rsidR="00093AB8" w:rsidRPr="00F84E51" w:rsidRDefault="00093AB8" w:rsidP="00690A76">
      <w:pPr>
        <w:ind w:left="7920" w:hanging="7920"/>
      </w:pPr>
      <w:r w:rsidRPr="00F84E51">
        <w:t>Obsah</w:t>
      </w:r>
      <w:r w:rsidRPr="00F84E51">
        <w:tab/>
        <w:t>2</w:t>
      </w:r>
    </w:p>
    <w:p w:rsidR="00093AB8" w:rsidRPr="00F84E51" w:rsidRDefault="00093AB8" w:rsidP="00690A76"/>
    <w:p w:rsidR="00093AB8" w:rsidRPr="00F84E51" w:rsidRDefault="00093AB8" w:rsidP="00690A76">
      <w:pPr>
        <w:ind w:left="7938" w:hanging="7938"/>
      </w:pPr>
      <w:r w:rsidRPr="00F84E51">
        <w:t xml:space="preserve">1.   Preambule </w:t>
      </w:r>
      <w:r w:rsidRPr="00F84E51">
        <w:tab/>
        <w:t>3</w:t>
      </w:r>
    </w:p>
    <w:p w:rsidR="00093AB8" w:rsidRPr="00F84E51" w:rsidRDefault="00093AB8" w:rsidP="00690A76">
      <w:pPr>
        <w:ind w:left="7920" w:hanging="7920"/>
      </w:pPr>
      <w:r w:rsidRPr="00F84E51">
        <w:t>2.   Informace o zadavateli VZ</w:t>
      </w:r>
      <w:r w:rsidRPr="00F84E51">
        <w:tab/>
        <w:t>3</w:t>
      </w:r>
    </w:p>
    <w:p w:rsidR="00093AB8" w:rsidRPr="00F84E51" w:rsidRDefault="00093AB8" w:rsidP="00690A76">
      <w:pPr>
        <w:ind w:left="7920" w:hanging="7920"/>
      </w:pPr>
      <w:r w:rsidRPr="00F84E51">
        <w:t>3.   Informace o pořadateli VZ</w:t>
      </w:r>
      <w:r w:rsidRPr="00F84E51">
        <w:tab/>
        <w:t>3</w:t>
      </w:r>
    </w:p>
    <w:p w:rsidR="00093AB8" w:rsidRPr="00F84E51" w:rsidRDefault="00093AB8" w:rsidP="00690A76">
      <w:pPr>
        <w:ind w:left="7920" w:hanging="7920"/>
      </w:pPr>
      <w:r w:rsidRPr="00F84E51">
        <w:t>4.   Předmět plnění veřejné zakázky</w:t>
      </w:r>
      <w:r w:rsidRPr="00F84E51">
        <w:tab/>
        <w:t>4</w:t>
      </w:r>
    </w:p>
    <w:p w:rsidR="00093AB8" w:rsidRPr="00F84E51" w:rsidRDefault="00093AB8" w:rsidP="00690A76">
      <w:pPr>
        <w:ind w:left="7920" w:hanging="7920"/>
      </w:pPr>
      <w:r w:rsidRPr="00F84E51">
        <w:t>5.   Lhůta a místo plnění veřejné zakázky</w:t>
      </w:r>
      <w:r w:rsidRPr="00F84E51">
        <w:tab/>
        <w:t>5</w:t>
      </w:r>
    </w:p>
    <w:p w:rsidR="00093AB8" w:rsidRPr="00F84E51" w:rsidRDefault="00093AB8" w:rsidP="00690A76">
      <w:pPr>
        <w:ind w:left="7920" w:hanging="7920"/>
      </w:pPr>
      <w:r w:rsidRPr="00F84E51">
        <w:t xml:space="preserve">6.   Obchodní podmínky </w:t>
      </w:r>
      <w:r w:rsidRPr="00F84E51">
        <w:tab/>
      </w:r>
      <w:r w:rsidR="007A69FA">
        <w:t>5</w:t>
      </w:r>
    </w:p>
    <w:p w:rsidR="00093AB8" w:rsidRPr="00F84E51" w:rsidRDefault="00093AB8" w:rsidP="00690A76">
      <w:pPr>
        <w:ind w:left="7920" w:hanging="7920"/>
      </w:pPr>
      <w:r w:rsidRPr="00F84E51">
        <w:t xml:space="preserve">7.   Technické podmínky </w:t>
      </w:r>
      <w:r w:rsidRPr="00F84E51">
        <w:tab/>
        <w:t>6</w:t>
      </w:r>
    </w:p>
    <w:p w:rsidR="00093AB8" w:rsidRPr="00F84E51" w:rsidRDefault="00093AB8" w:rsidP="00690A76">
      <w:pPr>
        <w:ind w:left="7920" w:hanging="7920"/>
      </w:pPr>
      <w:r w:rsidRPr="00F84E51">
        <w:t>8.   Platební podmínky</w:t>
      </w:r>
      <w:r w:rsidRPr="00F84E51">
        <w:tab/>
      </w:r>
      <w:r w:rsidR="00061B03">
        <w:t>6</w:t>
      </w:r>
    </w:p>
    <w:p w:rsidR="00093AB8" w:rsidRPr="00F84E51" w:rsidRDefault="00093AB8" w:rsidP="00690A76">
      <w:pPr>
        <w:ind w:left="7920" w:hanging="7920"/>
      </w:pPr>
      <w:r w:rsidRPr="00F84E51">
        <w:t>9.   Objektivní podmínky, za nichž je možno</w:t>
      </w:r>
      <w:r w:rsidR="00061B03">
        <w:t xml:space="preserve"> překročit výši nabídkové ceny</w:t>
      </w:r>
      <w:r w:rsidR="00061B03">
        <w:tab/>
        <w:t>6</w:t>
      </w:r>
    </w:p>
    <w:p w:rsidR="00093AB8" w:rsidRPr="00F84E51" w:rsidRDefault="00093AB8" w:rsidP="00690A76">
      <w:pPr>
        <w:ind w:left="7920" w:hanging="7920"/>
      </w:pPr>
      <w:r w:rsidRPr="00F84E51">
        <w:t>10. Požadavek na způsob zpracování nabídkové ceny</w:t>
      </w:r>
      <w:r w:rsidRPr="00F84E51">
        <w:tab/>
      </w:r>
      <w:r w:rsidR="007A69FA">
        <w:t>6</w:t>
      </w:r>
    </w:p>
    <w:p w:rsidR="00093AB8" w:rsidRPr="00F84E51" w:rsidRDefault="00093AB8" w:rsidP="00690A76">
      <w:pPr>
        <w:ind w:left="7920" w:hanging="7920"/>
      </w:pPr>
      <w:r w:rsidRPr="00F84E51">
        <w:t>11. Jiné požadavky zadavatele na plnění veřejné zakázky</w:t>
      </w:r>
      <w:r w:rsidRPr="00F84E51">
        <w:tab/>
      </w:r>
      <w:r>
        <w:t>7</w:t>
      </w:r>
    </w:p>
    <w:p w:rsidR="00093AB8" w:rsidRPr="00F84E51" w:rsidRDefault="00093AB8" w:rsidP="00690A76">
      <w:pPr>
        <w:ind w:left="7920" w:hanging="7920"/>
      </w:pPr>
      <w:r w:rsidRPr="00F84E51">
        <w:t>12. Požadavky na kvalifikaci</w:t>
      </w:r>
      <w:r w:rsidRPr="00F84E51">
        <w:tab/>
      </w:r>
      <w:r w:rsidR="007A69FA">
        <w:t>7</w:t>
      </w:r>
    </w:p>
    <w:p w:rsidR="00093AB8" w:rsidRPr="00F84E51" w:rsidRDefault="00093AB8" w:rsidP="00690A76">
      <w:pPr>
        <w:ind w:left="7920" w:hanging="7920"/>
      </w:pPr>
      <w:r w:rsidRPr="00F84E51">
        <w:t>13. Základní kvalifikační předpoklady</w:t>
      </w:r>
      <w:r w:rsidRPr="00F84E51">
        <w:tab/>
      </w:r>
      <w:r>
        <w:t>8</w:t>
      </w:r>
    </w:p>
    <w:p w:rsidR="00093AB8" w:rsidRPr="00F84E51" w:rsidRDefault="00093AB8" w:rsidP="00690A76">
      <w:pPr>
        <w:ind w:left="7920" w:hanging="7920"/>
      </w:pPr>
      <w:r w:rsidRPr="00F84E51">
        <w:t>14. Profesní kvalifikační předpoklady</w:t>
      </w:r>
      <w:r w:rsidRPr="00F84E51">
        <w:tab/>
      </w:r>
      <w:r w:rsidR="007A69FA">
        <w:t>8</w:t>
      </w:r>
    </w:p>
    <w:p w:rsidR="00093AB8" w:rsidRPr="00F84E51" w:rsidRDefault="00093AB8" w:rsidP="00690A76">
      <w:pPr>
        <w:ind w:left="7797" w:hanging="7797"/>
      </w:pPr>
      <w:r w:rsidRPr="00F84E51">
        <w:t>15. Ekonomick</w:t>
      </w:r>
      <w:r>
        <w:t>á</w:t>
      </w:r>
      <w:r w:rsidRPr="00F84E51">
        <w:t xml:space="preserve"> a finanční </w:t>
      </w:r>
      <w:r>
        <w:t>způsobilost</w:t>
      </w:r>
      <w:r w:rsidRPr="00F84E51">
        <w:tab/>
        <w:t xml:space="preserve"> </w:t>
      </w:r>
      <w:r w:rsidR="00061B03">
        <w:t xml:space="preserve"> 9</w:t>
      </w:r>
    </w:p>
    <w:p w:rsidR="00093AB8" w:rsidRPr="00F84E51" w:rsidRDefault="00093AB8" w:rsidP="00690A76">
      <w:pPr>
        <w:ind w:left="7797" w:hanging="7797"/>
      </w:pPr>
      <w:r w:rsidRPr="00F84E51">
        <w:t>16. Technické kvalifikační předpoklady</w:t>
      </w:r>
      <w:r w:rsidRPr="00F84E51">
        <w:tab/>
        <w:t xml:space="preserve"> </w:t>
      </w:r>
      <w:r w:rsidR="007A69FA">
        <w:t xml:space="preserve"> 9</w:t>
      </w:r>
    </w:p>
    <w:p w:rsidR="00093AB8" w:rsidRPr="00F84E51" w:rsidRDefault="00093AB8" w:rsidP="00690A76">
      <w:pPr>
        <w:ind w:left="7797" w:hanging="7797"/>
      </w:pPr>
      <w:r w:rsidRPr="00F84E51">
        <w:t>17. Podmínky a požadavky na zpracování nabídky</w:t>
      </w:r>
      <w:r w:rsidRPr="00F84E51">
        <w:tab/>
      </w:r>
      <w:r w:rsidR="007A69FA">
        <w:t xml:space="preserve"> </w:t>
      </w:r>
      <w:r w:rsidRPr="00F84E51">
        <w:t xml:space="preserve"> </w:t>
      </w:r>
      <w:r w:rsidR="007A69FA">
        <w:t>9</w:t>
      </w:r>
    </w:p>
    <w:p w:rsidR="00093AB8" w:rsidRPr="00F84E51" w:rsidRDefault="00093AB8" w:rsidP="00690A76">
      <w:pPr>
        <w:ind w:left="7797" w:hanging="7797"/>
      </w:pPr>
      <w:r w:rsidRPr="00F84E51">
        <w:t>18. Ostatní podmínky zadávacího řízení</w:t>
      </w:r>
      <w:r w:rsidRPr="00F84E51">
        <w:tab/>
        <w:t xml:space="preserve"> 1</w:t>
      </w:r>
      <w:r w:rsidR="007A69FA">
        <w:t>1</w:t>
      </w:r>
    </w:p>
    <w:p w:rsidR="00093AB8" w:rsidRPr="00F84E51" w:rsidRDefault="00093AB8" w:rsidP="00690A76">
      <w:pPr>
        <w:ind w:left="7797" w:hanging="7797"/>
      </w:pPr>
      <w:r>
        <w:t>19</w:t>
      </w:r>
      <w:r w:rsidRPr="00F84E51">
        <w:t>. Subdodavatelé</w:t>
      </w:r>
      <w:r w:rsidRPr="00F84E51">
        <w:tab/>
        <w:t xml:space="preserve"> 1</w:t>
      </w:r>
      <w:r w:rsidR="007A69FA">
        <w:t>1</w:t>
      </w:r>
    </w:p>
    <w:p w:rsidR="00093AB8" w:rsidRPr="00F84E51" w:rsidRDefault="00093AB8" w:rsidP="00690A76">
      <w:pPr>
        <w:ind w:left="7797" w:hanging="7797"/>
      </w:pPr>
      <w:r w:rsidRPr="00F84E51">
        <w:t>2</w:t>
      </w:r>
      <w:r>
        <w:t>0</w:t>
      </w:r>
      <w:r w:rsidRPr="00F84E51">
        <w:t>. Způsob hodnocení nabídek podle hodnotících kritérií</w:t>
      </w:r>
      <w:r w:rsidRPr="00F84E51">
        <w:tab/>
        <w:t xml:space="preserve"> 1</w:t>
      </w:r>
      <w:r w:rsidR="007A69FA">
        <w:t>1</w:t>
      </w:r>
    </w:p>
    <w:p w:rsidR="00093AB8" w:rsidRPr="00F84E51" w:rsidRDefault="00093AB8" w:rsidP="00690A76">
      <w:pPr>
        <w:ind w:left="7797" w:hanging="7797"/>
      </w:pPr>
      <w:r w:rsidRPr="00F84E51">
        <w:t>2</w:t>
      </w:r>
      <w:r>
        <w:t>1</w:t>
      </w:r>
      <w:r w:rsidRPr="00F84E51">
        <w:t>. Prohlídka místa plnění</w:t>
      </w:r>
      <w:r w:rsidRPr="00F84E51">
        <w:tab/>
        <w:t xml:space="preserve"> 1</w:t>
      </w:r>
      <w:r w:rsidR="007A69FA">
        <w:t>2</w:t>
      </w:r>
    </w:p>
    <w:p w:rsidR="00093AB8" w:rsidRPr="00F84E51" w:rsidRDefault="00093AB8" w:rsidP="00690A76">
      <w:pPr>
        <w:ind w:left="7797" w:hanging="7797"/>
      </w:pPr>
      <w:r w:rsidRPr="00F84E51">
        <w:t>2</w:t>
      </w:r>
      <w:r>
        <w:t>2</w:t>
      </w:r>
      <w:r w:rsidRPr="00F84E51">
        <w:t>. Zadávací dokumentace</w:t>
      </w:r>
      <w:r w:rsidRPr="00F84E51">
        <w:tab/>
        <w:t xml:space="preserve"> 1</w:t>
      </w:r>
      <w:r w:rsidR="007A69FA">
        <w:t>2</w:t>
      </w:r>
    </w:p>
    <w:p w:rsidR="00093AB8" w:rsidRPr="00F84E51" w:rsidRDefault="00093AB8" w:rsidP="00690A76">
      <w:pPr>
        <w:ind w:left="7797" w:hanging="7797"/>
      </w:pPr>
      <w:r w:rsidRPr="00F84E51">
        <w:t>2</w:t>
      </w:r>
      <w:r>
        <w:t>3</w:t>
      </w:r>
      <w:r w:rsidRPr="00F84E51">
        <w:t>. Místo a lhůta pro podání nabídek</w:t>
      </w:r>
      <w:r w:rsidRPr="00F84E51">
        <w:tab/>
        <w:t xml:space="preserve"> 1</w:t>
      </w:r>
      <w:r w:rsidR="007A69FA">
        <w:t>2</w:t>
      </w:r>
    </w:p>
    <w:p w:rsidR="00061B03" w:rsidRDefault="00061B03" w:rsidP="00690A76">
      <w:pPr>
        <w:ind w:left="7797" w:hanging="7797"/>
      </w:pPr>
      <w:r>
        <w:t>24. Další podmínky pro uzavření smlouvy</w:t>
      </w:r>
      <w:r>
        <w:tab/>
        <w:t xml:space="preserve"> 1</w:t>
      </w:r>
      <w:r w:rsidR="007A69FA">
        <w:t>3</w:t>
      </w:r>
    </w:p>
    <w:p w:rsidR="00093AB8" w:rsidRPr="00F84E51" w:rsidRDefault="00093AB8" w:rsidP="00690A76">
      <w:pPr>
        <w:ind w:left="7797" w:hanging="7797"/>
      </w:pPr>
      <w:r w:rsidRPr="00F84E51">
        <w:t>2</w:t>
      </w:r>
      <w:r>
        <w:t>4</w:t>
      </w:r>
      <w:r w:rsidRPr="00F84E51">
        <w:t>. Komunikace mezi dodavatelem a zadavatelem</w:t>
      </w:r>
      <w:r w:rsidRPr="00F84E51">
        <w:tab/>
        <w:t xml:space="preserve"> 1</w:t>
      </w:r>
      <w:r w:rsidR="007A69FA">
        <w:t>3</w:t>
      </w:r>
    </w:p>
    <w:p w:rsidR="00093AB8" w:rsidRPr="00F84E51" w:rsidRDefault="00093AB8" w:rsidP="00690A76">
      <w:pPr>
        <w:ind w:left="7920" w:hanging="7920"/>
      </w:pPr>
    </w:p>
    <w:p w:rsidR="00093AB8" w:rsidRPr="00F84E51" w:rsidRDefault="00093AB8" w:rsidP="00690A76">
      <w:pPr>
        <w:rPr>
          <w:b/>
          <w:sz w:val="28"/>
          <w:szCs w:val="28"/>
        </w:rPr>
      </w:pPr>
      <w:r w:rsidRPr="00F84E51">
        <w:br w:type="page"/>
      </w:r>
      <w:r w:rsidR="00017381">
        <w:rPr>
          <w:b/>
          <w:sz w:val="28"/>
          <w:szCs w:val="28"/>
        </w:rPr>
        <w:lastRenderedPageBreak/>
        <w:t>1. Preambule</w:t>
      </w:r>
    </w:p>
    <w:p w:rsidR="00093AB8" w:rsidRPr="00F84E51" w:rsidRDefault="00093AB8" w:rsidP="00690A76"/>
    <w:p w:rsidR="003E0546" w:rsidRDefault="00093AB8" w:rsidP="00690A76">
      <w:pPr>
        <w:pStyle w:val="Odstavecseseznamem"/>
        <w:numPr>
          <w:ilvl w:val="1"/>
          <w:numId w:val="29"/>
        </w:numPr>
        <w:ind w:left="567" w:hanging="567"/>
        <w:jc w:val="both"/>
        <w:outlineLvl w:val="1"/>
        <w:rPr>
          <w:bCs/>
          <w:iCs/>
          <w:lang w:eastAsia="x-none"/>
        </w:rPr>
      </w:pPr>
      <w:r w:rsidRPr="003E0546">
        <w:rPr>
          <w:bCs/>
          <w:iCs/>
          <w:lang w:eastAsia="x-none"/>
        </w:rPr>
        <w:t>Tato zadávací dokumentace je podkladem pro podání nabídek uchazečů v rámci zjednodušeného podlimitního řízení podle ustanovení § 53 zákona č. 134/2016 Sb., o zadávání veřejných zakázek, ve znění pozdějších předpisů, na podlimitní veřejnou zakázku na dodávky. Práva, povinnosti či podmínky neuvedené v této zadávací dokumentaci či ve výzvě o zahájení zadávacího řízení se řídí zákonem č. 134/2016 Sb., o</w:t>
      </w:r>
      <w:r w:rsidR="00BF2AD4">
        <w:rPr>
          <w:bCs/>
          <w:iCs/>
          <w:lang w:eastAsia="x-none"/>
        </w:rPr>
        <w:t> </w:t>
      </w:r>
      <w:r w:rsidRPr="003E0546">
        <w:rPr>
          <w:bCs/>
          <w:iCs/>
          <w:lang w:eastAsia="x-none"/>
        </w:rPr>
        <w:t>zadávání veřejných zakázek (dále jen „zákon”).</w:t>
      </w:r>
    </w:p>
    <w:p w:rsidR="003E0546" w:rsidRPr="003E0546" w:rsidRDefault="003E0546" w:rsidP="00690A76">
      <w:pPr>
        <w:jc w:val="both"/>
        <w:outlineLvl w:val="1"/>
        <w:rPr>
          <w:bCs/>
          <w:iCs/>
          <w:lang w:eastAsia="x-none"/>
        </w:rPr>
      </w:pPr>
    </w:p>
    <w:p w:rsidR="00093AB8" w:rsidRPr="003E0546" w:rsidRDefault="00093AB8" w:rsidP="00690A76">
      <w:pPr>
        <w:pStyle w:val="Odstavecseseznamem"/>
        <w:numPr>
          <w:ilvl w:val="1"/>
          <w:numId w:val="29"/>
        </w:numPr>
        <w:ind w:left="567" w:hanging="567"/>
        <w:jc w:val="both"/>
        <w:outlineLvl w:val="1"/>
        <w:rPr>
          <w:bCs/>
          <w:iCs/>
          <w:lang w:eastAsia="x-none"/>
        </w:rPr>
      </w:pPr>
      <w:r w:rsidRPr="003E0546">
        <w:rPr>
          <w:bCs/>
          <w:iCs/>
          <w:lang w:eastAsia="x-none"/>
        </w:rPr>
        <w:t>Podáním nabídky v zadávacím řízení přijímá uchazeč plně a bez výhrad zadávací podmínky obsažené v této zadávací dokumentaci, včetně všech příloh a případných dodatků k této zadávací dokumentaci. Uchazeč je povinen si před podáním nabídky pečlivě prostudovat všechny pokyny, podmínky, termíny a specifikace obsažené v zadávací dokumentaci a řídit se jimi. Údaje uvedené v zadávacích podmínkách vymezují závazné požadavky zadavatele na plnění veřejné zakázky. Těmito požadavky je uchazeč povinen se řídit při zpracování nabídky a předkládání dokladů k prokázání kvalifikace.</w:t>
      </w:r>
    </w:p>
    <w:p w:rsidR="00093AB8" w:rsidRPr="00F84E51" w:rsidRDefault="00093AB8" w:rsidP="00690A76"/>
    <w:p w:rsidR="00093AB8" w:rsidRPr="00F84E51" w:rsidRDefault="00093AB8" w:rsidP="00690A76"/>
    <w:p w:rsidR="00093AB8" w:rsidRPr="00F84E51" w:rsidRDefault="00093AB8" w:rsidP="00690A76">
      <w:pPr>
        <w:rPr>
          <w:b/>
          <w:sz w:val="28"/>
          <w:szCs w:val="28"/>
        </w:rPr>
      </w:pPr>
      <w:r w:rsidRPr="00F84E51">
        <w:rPr>
          <w:b/>
          <w:sz w:val="28"/>
          <w:szCs w:val="28"/>
        </w:rPr>
        <w:t>2. Informace o zadavateli Veřejné zakázky</w:t>
      </w:r>
    </w:p>
    <w:p w:rsidR="00093AB8" w:rsidRDefault="00093AB8" w:rsidP="00690A76"/>
    <w:p w:rsidR="003E0546" w:rsidRPr="00F84E51" w:rsidRDefault="003E0546" w:rsidP="00690A76"/>
    <w:p w:rsidR="00093AB8" w:rsidRPr="00F84E51" w:rsidRDefault="00093AB8" w:rsidP="00690A76">
      <w:pPr>
        <w:tabs>
          <w:tab w:val="left" w:pos="2835"/>
        </w:tabs>
        <w:ind w:firstLine="720"/>
      </w:pPr>
      <w:r w:rsidRPr="00F84E51">
        <w:t>Zadavatel:</w:t>
      </w:r>
      <w:r w:rsidRPr="00F84E51">
        <w:tab/>
      </w:r>
      <w:r>
        <w:rPr>
          <w:b/>
        </w:rPr>
        <w:t>Obec Mysločovice</w:t>
      </w:r>
    </w:p>
    <w:p w:rsidR="00093AB8" w:rsidRPr="00F84E51" w:rsidRDefault="00093AB8" w:rsidP="00690A76">
      <w:pPr>
        <w:tabs>
          <w:tab w:val="left" w:pos="2835"/>
          <w:tab w:val="left" w:pos="2880"/>
        </w:tabs>
        <w:ind w:left="1428" w:hanging="720"/>
      </w:pPr>
      <w:r w:rsidRPr="00F84E51">
        <w:t>Sídlo:</w:t>
      </w:r>
      <w:r w:rsidRPr="00F84E51">
        <w:tab/>
      </w:r>
      <w:r w:rsidRPr="00F84E51">
        <w:tab/>
      </w:r>
      <w:r>
        <w:rPr>
          <w:bCs/>
        </w:rPr>
        <w:t>Mysločovice 21, 763 01 Mysločovice</w:t>
      </w:r>
    </w:p>
    <w:p w:rsidR="00093AB8" w:rsidRPr="00F84E51" w:rsidRDefault="00093AB8" w:rsidP="00690A76">
      <w:pPr>
        <w:tabs>
          <w:tab w:val="left" w:pos="2835"/>
          <w:tab w:val="left" w:pos="2880"/>
        </w:tabs>
        <w:ind w:left="1428" w:hanging="720"/>
      </w:pPr>
      <w:r w:rsidRPr="00F84E51">
        <w:t>Jednající:</w:t>
      </w:r>
      <w:r w:rsidRPr="00F84E51">
        <w:tab/>
      </w:r>
      <w:r>
        <w:rPr>
          <w:bCs/>
          <w:szCs w:val="28"/>
        </w:rPr>
        <w:t>Pavel Žák</w:t>
      </w:r>
      <w:r w:rsidRPr="00F84E51">
        <w:rPr>
          <w:bCs/>
          <w:szCs w:val="28"/>
        </w:rPr>
        <w:t>, starosta</w:t>
      </w:r>
    </w:p>
    <w:p w:rsidR="00093AB8" w:rsidRPr="00F84E51" w:rsidRDefault="00093AB8" w:rsidP="00690A76">
      <w:pPr>
        <w:tabs>
          <w:tab w:val="left" w:pos="2835"/>
          <w:tab w:val="left" w:pos="2880"/>
        </w:tabs>
        <w:ind w:left="1428" w:hanging="720"/>
      </w:pPr>
      <w:r w:rsidRPr="00F84E51">
        <w:t xml:space="preserve">IČ: </w:t>
      </w:r>
      <w:r w:rsidRPr="00F84E51">
        <w:tab/>
      </w:r>
      <w:r w:rsidRPr="00F84E51">
        <w:tab/>
      </w:r>
      <w:r>
        <w:t>00284211</w:t>
      </w:r>
    </w:p>
    <w:p w:rsidR="00093AB8" w:rsidRPr="00F84E51" w:rsidRDefault="00093AB8" w:rsidP="00690A76">
      <w:pPr>
        <w:tabs>
          <w:tab w:val="left" w:pos="2835"/>
          <w:tab w:val="left" w:pos="2880"/>
        </w:tabs>
        <w:ind w:left="1428" w:hanging="720"/>
      </w:pPr>
      <w:r w:rsidRPr="00F84E51">
        <w:t>DIČ:</w:t>
      </w:r>
      <w:r w:rsidRPr="00F84E51">
        <w:tab/>
      </w:r>
      <w:r w:rsidRPr="00F84E51">
        <w:tab/>
        <w:t xml:space="preserve">CZ </w:t>
      </w:r>
      <w:r w:rsidRPr="00093AB8">
        <w:t>00284211</w:t>
      </w:r>
    </w:p>
    <w:p w:rsidR="00093AB8" w:rsidRPr="00C0280E" w:rsidRDefault="00093AB8" w:rsidP="00690A76">
      <w:pPr>
        <w:tabs>
          <w:tab w:val="left" w:pos="2835"/>
        </w:tabs>
        <w:ind w:firstLine="720"/>
      </w:pPr>
      <w:r w:rsidRPr="00F84E51">
        <w:t>Kontaktní osoba:</w:t>
      </w:r>
      <w:r w:rsidRPr="00F84E51">
        <w:tab/>
      </w:r>
      <w:r w:rsidR="00827ADC">
        <w:t>Pavel Žák</w:t>
      </w:r>
    </w:p>
    <w:p w:rsidR="00093AB8" w:rsidRPr="00C0280E" w:rsidRDefault="00093AB8" w:rsidP="00690A76">
      <w:pPr>
        <w:tabs>
          <w:tab w:val="left" w:pos="2835"/>
          <w:tab w:val="left" w:pos="2880"/>
        </w:tabs>
        <w:ind w:left="1428" w:hanging="720"/>
      </w:pPr>
      <w:r>
        <w:t>Telefon:</w:t>
      </w:r>
      <w:r>
        <w:tab/>
      </w:r>
      <w:r w:rsidR="00827ADC">
        <w:t>577 121 050, 725 121 125</w:t>
      </w:r>
    </w:p>
    <w:p w:rsidR="00093AB8" w:rsidRPr="00C0280E" w:rsidRDefault="00093AB8" w:rsidP="00690A76">
      <w:pPr>
        <w:tabs>
          <w:tab w:val="left" w:pos="2835"/>
          <w:tab w:val="left" w:pos="2880"/>
        </w:tabs>
        <w:ind w:left="1428" w:hanging="720"/>
      </w:pPr>
      <w:r w:rsidRPr="00C0280E">
        <w:t>E-mail:</w:t>
      </w:r>
      <w:r w:rsidRPr="00F84E51">
        <w:tab/>
      </w:r>
      <w:r w:rsidRPr="00F84E51">
        <w:tab/>
      </w:r>
      <w:r w:rsidR="00827ADC">
        <w:t>starosta@myslocovice.cz</w:t>
      </w:r>
    </w:p>
    <w:p w:rsidR="00093AB8" w:rsidRPr="00F84E51" w:rsidRDefault="00093AB8" w:rsidP="00690A76">
      <w:pPr>
        <w:tabs>
          <w:tab w:val="left" w:pos="2880"/>
        </w:tabs>
      </w:pPr>
    </w:p>
    <w:p w:rsidR="00093AB8" w:rsidRPr="00F84E51" w:rsidRDefault="00093AB8" w:rsidP="00690A76">
      <w:pPr>
        <w:tabs>
          <w:tab w:val="left" w:pos="2880"/>
        </w:tabs>
      </w:pPr>
    </w:p>
    <w:p w:rsidR="00093AB8" w:rsidRPr="00F84E51" w:rsidRDefault="00093AB8" w:rsidP="00690A76">
      <w:pPr>
        <w:tabs>
          <w:tab w:val="left" w:pos="2880"/>
        </w:tabs>
      </w:pPr>
    </w:p>
    <w:p w:rsidR="00093AB8" w:rsidRPr="00F84E51" w:rsidRDefault="00093AB8" w:rsidP="00690A76">
      <w:pPr>
        <w:ind w:left="284" w:hanging="284"/>
        <w:rPr>
          <w:b/>
          <w:sz w:val="28"/>
          <w:szCs w:val="28"/>
        </w:rPr>
      </w:pPr>
      <w:r w:rsidRPr="00F84E51">
        <w:rPr>
          <w:b/>
          <w:sz w:val="28"/>
          <w:szCs w:val="28"/>
        </w:rPr>
        <w:t>3. Informace o pořadateli výběrového řízení</w:t>
      </w:r>
      <w:r w:rsidR="003E0546">
        <w:rPr>
          <w:b/>
          <w:sz w:val="28"/>
          <w:szCs w:val="28"/>
        </w:rPr>
        <w:t xml:space="preserve"> (osoba pověřená výkonem </w:t>
      </w:r>
      <w:r w:rsidRPr="00F84E51">
        <w:rPr>
          <w:b/>
          <w:sz w:val="28"/>
          <w:szCs w:val="28"/>
        </w:rPr>
        <w:t xml:space="preserve">zadavatelských činností)  </w:t>
      </w:r>
    </w:p>
    <w:p w:rsidR="00093AB8" w:rsidRDefault="00093AB8" w:rsidP="00690A76">
      <w:pPr>
        <w:tabs>
          <w:tab w:val="left" w:pos="2880"/>
        </w:tabs>
      </w:pPr>
    </w:p>
    <w:p w:rsidR="003E0546" w:rsidRPr="00F84E51" w:rsidRDefault="003E0546" w:rsidP="00690A76">
      <w:pPr>
        <w:tabs>
          <w:tab w:val="left" w:pos="2880"/>
        </w:tabs>
      </w:pPr>
    </w:p>
    <w:p w:rsidR="00093AB8" w:rsidRPr="00F84E51" w:rsidRDefault="00093AB8" w:rsidP="00690A76">
      <w:pPr>
        <w:tabs>
          <w:tab w:val="left" w:pos="2880"/>
        </w:tabs>
        <w:ind w:left="720" w:hanging="720"/>
      </w:pPr>
      <w:r w:rsidRPr="00F84E51">
        <w:tab/>
        <w:t>Firma:</w:t>
      </w:r>
      <w:r w:rsidRPr="00F84E51">
        <w:tab/>
      </w:r>
      <w:r w:rsidRPr="00F84E51">
        <w:rPr>
          <w:b/>
        </w:rPr>
        <w:t>Regionální rozvojová agentura Východní Moravy</w:t>
      </w:r>
    </w:p>
    <w:p w:rsidR="00093AB8" w:rsidRPr="00F84E51" w:rsidRDefault="00093AB8" w:rsidP="00690A76">
      <w:pPr>
        <w:tabs>
          <w:tab w:val="left" w:pos="2880"/>
        </w:tabs>
        <w:ind w:left="720" w:hanging="720"/>
      </w:pPr>
      <w:r w:rsidRPr="00F84E51">
        <w:tab/>
        <w:t>Sídlo:</w:t>
      </w:r>
      <w:r w:rsidRPr="00F84E51">
        <w:tab/>
        <w:t>Třída Tomáše Bati 5146, 760 01 Zlín</w:t>
      </w:r>
    </w:p>
    <w:p w:rsidR="00093AB8" w:rsidRPr="00F84E51" w:rsidRDefault="00093AB8" w:rsidP="00690A76">
      <w:pPr>
        <w:tabs>
          <w:tab w:val="left" w:pos="2880"/>
        </w:tabs>
        <w:ind w:left="720" w:hanging="720"/>
      </w:pPr>
      <w:r w:rsidRPr="00F84E51">
        <w:tab/>
        <w:t>Jednající:</w:t>
      </w:r>
      <w:r w:rsidRPr="00F84E51">
        <w:tab/>
        <w:t>RNDr. Otakar Prudil, ředitel</w:t>
      </w:r>
    </w:p>
    <w:p w:rsidR="00093AB8" w:rsidRPr="00F84E51" w:rsidRDefault="00093AB8" w:rsidP="00690A76">
      <w:pPr>
        <w:tabs>
          <w:tab w:val="left" w:pos="2880"/>
        </w:tabs>
        <w:ind w:left="720" w:hanging="720"/>
      </w:pPr>
      <w:r w:rsidRPr="00F84E51">
        <w:tab/>
        <w:t>IČ:</w:t>
      </w:r>
      <w:r w:rsidRPr="00F84E51">
        <w:tab/>
        <w:t>45659176</w:t>
      </w:r>
    </w:p>
    <w:p w:rsidR="00093AB8" w:rsidRPr="00F84E51" w:rsidRDefault="00093AB8" w:rsidP="00690A76">
      <w:pPr>
        <w:tabs>
          <w:tab w:val="left" w:pos="2880"/>
        </w:tabs>
        <w:ind w:left="720" w:hanging="720"/>
      </w:pPr>
      <w:r w:rsidRPr="00F84E51">
        <w:tab/>
      </w:r>
    </w:p>
    <w:p w:rsidR="00093AB8" w:rsidRPr="00F84E51" w:rsidRDefault="00093AB8" w:rsidP="00690A76">
      <w:pPr>
        <w:pStyle w:val="Normlnweb"/>
        <w:tabs>
          <w:tab w:val="left" w:pos="2880"/>
        </w:tabs>
        <w:spacing w:before="0" w:after="0"/>
        <w:ind w:left="2977" w:hanging="2268"/>
      </w:pPr>
      <w:r w:rsidRPr="00F84E51">
        <w:t>Kontaktní osoba:</w:t>
      </w:r>
      <w:r w:rsidRPr="00F84E51">
        <w:tab/>
        <w:t>Mgr. Ondrej Mičuda</w:t>
      </w:r>
    </w:p>
    <w:p w:rsidR="00093AB8" w:rsidRPr="00F84E51" w:rsidRDefault="00093AB8" w:rsidP="00690A76">
      <w:pPr>
        <w:pStyle w:val="Normlnweb"/>
        <w:tabs>
          <w:tab w:val="left" w:pos="2880"/>
        </w:tabs>
        <w:spacing w:before="0" w:after="0"/>
        <w:ind w:left="2977" w:hanging="2268"/>
      </w:pPr>
      <w:r w:rsidRPr="00F84E51">
        <w:t>Kontaktní telefon:</w:t>
      </w:r>
      <w:r w:rsidRPr="00F84E51">
        <w:tab/>
        <w:t>+420 603 171 857</w:t>
      </w:r>
    </w:p>
    <w:p w:rsidR="00093AB8" w:rsidRPr="00F84E51" w:rsidRDefault="00093AB8" w:rsidP="00690A76">
      <w:pPr>
        <w:tabs>
          <w:tab w:val="left" w:pos="2880"/>
        </w:tabs>
        <w:ind w:left="2977" w:hanging="2279"/>
      </w:pPr>
      <w:r w:rsidRPr="00F84E51">
        <w:t>Kontaktní e-mail:</w:t>
      </w:r>
      <w:r w:rsidRPr="00F84E51">
        <w:tab/>
      </w:r>
      <w:hyperlink r:id="rId8" w:history="1">
        <w:r w:rsidRPr="00F84E51">
          <w:rPr>
            <w:rStyle w:val="Hypertextovodkaz"/>
          </w:rPr>
          <w:t>verejne-zakazky@rravm.cz</w:t>
        </w:r>
      </w:hyperlink>
    </w:p>
    <w:p w:rsidR="00093AB8" w:rsidRPr="00F84E51" w:rsidRDefault="00093AB8" w:rsidP="00690A76">
      <w:pPr>
        <w:tabs>
          <w:tab w:val="left" w:pos="2880"/>
        </w:tabs>
        <w:ind w:left="720" w:hanging="720"/>
      </w:pPr>
    </w:p>
    <w:p w:rsidR="00093AB8" w:rsidRDefault="00093AB8" w:rsidP="00690A76">
      <w:pPr>
        <w:tabs>
          <w:tab w:val="left" w:pos="2880"/>
        </w:tabs>
        <w:ind w:left="720" w:hanging="720"/>
        <w:jc w:val="both"/>
      </w:pPr>
      <w:r w:rsidRPr="00F84E51">
        <w:tab/>
      </w:r>
    </w:p>
    <w:p w:rsidR="0049219B" w:rsidRDefault="0049219B" w:rsidP="00690A76">
      <w:pPr>
        <w:tabs>
          <w:tab w:val="left" w:pos="2880"/>
        </w:tabs>
        <w:ind w:left="720" w:hanging="720"/>
        <w:jc w:val="both"/>
      </w:pPr>
    </w:p>
    <w:p w:rsidR="0049219B" w:rsidRDefault="0049219B" w:rsidP="00690A76">
      <w:pPr>
        <w:tabs>
          <w:tab w:val="left" w:pos="2880"/>
        </w:tabs>
        <w:ind w:left="720" w:hanging="720"/>
        <w:jc w:val="both"/>
      </w:pPr>
    </w:p>
    <w:p w:rsidR="007A69FA" w:rsidRDefault="007A69FA" w:rsidP="00690A76">
      <w:pPr>
        <w:tabs>
          <w:tab w:val="left" w:pos="2880"/>
        </w:tabs>
        <w:ind w:left="720" w:hanging="720"/>
        <w:jc w:val="both"/>
      </w:pPr>
    </w:p>
    <w:p w:rsidR="00093AB8" w:rsidRPr="00F84E51" w:rsidRDefault="00093AB8" w:rsidP="00690A76">
      <w:pPr>
        <w:ind w:left="284" w:hanging="284"/>
        <w:rPr>
          <w:b/>
          <w:sz w:val="28"/>
          <w:szCs w:val="28"/>
        </w:rPr>
      </w:pPr>
      <w:r w:rsidRPr="00F84E51">
        <w:rPr>
          <w:b/>
          <w:sz w:val="28"/>
          <w:szCs w:val="28"/>
        </w:rPr>
        <w:lastRenderedPageBreak/>
        <w:t>4.  Předmět veřejné zakázky</w:t>
      </w:r>
    </w:p>
    <w:p w:rsidR="00093AB8" w:rsidRPr="00F84E51" w:rsidRDefault="00093AB8" w:rsidP="00690A76">
      <w:pPr>
        <w:tabs>
          <w:tab w:val="left" w:pos="2880"/>
        </w:tabs>
      </w:pPr>
    </w:p>
    <w:p w:rsidR="00093AB8" w:rsidRPr="00F84E51" w:rsidRDefault="00093AB8" w:rsidP="00690A76">
      <w:pPr>
        <w:ind w:left="284"/>
        <w:rPr>
          <w:b/>
          <w:sz w:val="28"/>
          <w:szCs w:val="28"/>
        </w:rPr>
      </w:pPr>
      <w:r w:rsidRPr="00F84E51">
        <w:rPr>
          <w:b/>
          <w:sz w:val="28"/>
          <w:szCs w:val="28"/>
        </w:rPr>
        <w:t>„</w:t>
      </w:r>
      <w:r w:rsidRPr="00093AB8">
        <w:rPr>
          <w:b/>
          <w:sz w:val="28"/>
          <w:szCs w:val="28"/>
        </w:rPr>
        <w:t>Rozšíření kapacity základní školy Mysločovice</w:t>
      </w:r>
      <w:r w:rsidRPr="00F84E51">
        <w:rPr>
          <w:b/>
          <w:sz w:val="28"/>
          <w:szCs w:val="28"/>
        </w:rPr>
        <w:t>“</w:t>
      </w:r>
    </w:p>
    <w:p w:rsidR="00093AB8" w:rsidRPr="00F84E51" w:rsidRDefault="00093AB8" w:rsidP="00690A76">
      <w:pPr>
        <w:tabs>
          <w:tab w:val="left" w:pos="2880"/>
        </w:tabs>
        <w:ind w:left="720" w:hanging="720"/>
      </w:pPr>
    </w:p>
    <w:p w:rsidR="003E0546" w:rsidRDefault="00093AB8" w:rsidP="00690A76">
      <w:pPr>
        <w:numPr>
          <w:ilvl w:val="1"/>
          <w:numId w:val="16"/>
        </w:numPr>
        <w:tabs>
          <w:tab w:val="clear" w:pos="360"/>
        </w:tabs>
        <w:ind w:left="567" w:hanging="567"/>
        <w:jc w:val="both"/>
      </w:pPr>
      <w:r w:rsidRPr="00F84E51">
        <w:t xml:space="preserve">Předmětem veřejné </w:t>
      </w:r>
      <w:r w:rsidR="00F72131" w:rsidRPr="00F84E51">
        <w:t>zakázky j</w:t>
      </w:r>
      <w:r w:rsidR="00F72131">
        <w:t>sou stavební úpravy</w:t>
      </w:r>
      <w:r w:rsidR="00F72131" w:rsidRPr="00F84E51">
        <w:t xml:space="preserve"> </w:t>
      </w:r>
      <w:r w:rsidR="00F72131">
        <w:t>základní školy vedoucí k rozšíření její kapacity</w:t>
      </w:r>
      <w:r w:rsidR="00F72131" w:rsidRPr="00F84E51">
        <w:t xml:space="preserve">. </w:t>
      </w:r>
      <w:r w:rsidR="00F72131">
        <w:t xml:space="preserve">Dojde k vzniku 3 kmenových učeben, modernizaci jedné jazykové učebny, k pořízení vybavení a úpravám vnitřních prostor školy a venkovního prostranství. </w:t>
      </w:r>
      <w:r w:rsidRPr="00F84E51">
        <w:t xml:space="preserve">Realizace zakázky proběhne v souladu se schválenou projektovou dokumentací zpracovanou ve stupni </w:t>
      </w:r>
      <w:r w:rsidR="00F72131">
        <w:t>prováděcí</w:t>
      </w:r>
      <w:r w:rsidRPr="00F84E51">
        <w:t xml:space="preserve"> (dále jen „projektová dokumentace“) vypracované projektantem </w:t>
      </w:r>
      <w:r w:rsidR="00E14692">
        <w:t>Ing. Arch. Martinem Dřímalem</w:t>
      </w:r>
      <w:r>
        <w:t xml:space="preserve">, </w:t>
      </w:r>
      <w:r w:rsidR="00E14692">
        <w:t>autorizovaný</w:t>
      </w:r>
      <w:r w:rsidR="00EA463C">
        <w:t>m</w:t>
      </w:r>
      <w:r w:rsidR="00E14692">
        <w:t xml:space="preserve"> architekt</w:t>
      </w:r>
      <w:r w:rsidR="00EA463C">
        <w:t>em</w:t>
      </w:r>
      <w:r w:rsidRPr="00F84E51">
        <w:t xml:space="preserve">, IČ: </w:t>
      </w:r>
      <w:r w:rsidR="00E14692">
        <w:rPr>
          <w:bCs/>
        </w:rPr>
        <w:t>75121930, se sídlem Mysločovice 119, PS</w:t>
      </w:r>
      <w:r w:rsidR="002C1AD1">
        <w:rPr>
          <w:bCs/>
        </w:rPr>
        <w:t>Č 763 01</w:t>
      </w:r>
      <w:r w:rsidRPr="00F84E51">
        <w:t xml:space="preserve"> a podle podmínek specifikovaných v této zadávací dokumentaci.</w:t>
      </w:r>
    </w:p>
    <w:p w:rsidR="003E0546" w:rsidRDefault="003E0546" w:rsidP="00690A76">
      <w:pPr>
        <w:jc w:val="both"/>
      </w:pPr>
    </w:p>
    <w:p w:rsidR="003E0546" w:rsidRDefault="00093AB8" w:rsidP="00690A76">
      <w:pPr>
        <w:numPr>
          <w:ilvl w:val="1"/>
          <w:numId w:val="16"/>
        </w:numPr>
        <w:tabs>
          <w:tab w:val="clear" w:pos="360"/>
        </w:tabs>
        <w:ind w:left="567" w:hanging="567"/>
        <w:jc w:val="both"/>
      </w:pPr>
      <w:r w:rsidRPr="00F84E51">
        <w:t>Předpokládaná hodnota veřejné zakázky bez DPH je:</w:t>
      </w:r>
      <w:r w:rsidRPr="00F84E51">
        <w:tab/>
      </w:r>
      <w:r w:rsidR="00ED51F5">
        <w:rPr>
          <w:b/>
        </w:rPr>
        <w:t>26</w:t>
      </w:r>
      <w:r w:rsidRPr="003E0546">
        <w:rPr>
          <w:b/>
        </w:rPr>
        <w:t xml:space="preserve"> </w:t>
      </w:r>
      <w:r w:rsidR="00ED51F5">
        <w:rPr>
          <w:b/>
        </w:rPr>
        <w:t>549</w:t>
      </w:r>
      <w:r w:rsidRPr="003E0546">
        <w:rPr>
          <w:b/>
        </w:rPr>
        <w:t xml:space="preserve"> </w:t>
      </w:r>
      <w:r w:rsidR="00ED51F5">
        <w:rPr>
          <w:b/>
        </w:rPr>
        <w:t>629</w:t>
      </w:r>
      <w:r w:rsidRPr="003E0546">
        <w:rPr>
          <w:b/>
        </w:rPr>
        <w:t>,- Kč</w:t>
      </w:r>
    </w:p>
    <w:p w:rsidR="003E0546" w:rsidRDefault="003E0546" w:rsidP="00690A76">
      <w:pPr>
        <w:pStyle w:val="Odstavecseseznamem"/>
      </w:pPr>
    </w:p>
    <w:p w:rsidR="00093AB8" w:rsidRPr="008C7B57" w:rsidRDefault="00093AB8" w:rsidP="00690A76">
      <w:pPr>
        <w:numPr>
          <w:ilvl w:val="1"/>
          <w:numId w:val="16"/>
        </w:numPr>
        <w:tabs>
          <w:tab w:val="clear" w:pos="360"/>
        </w:tabs>
        <w:ind w:left="567" w:hanging="567"/>
        <w:jc w:val="both"/>
      </w:pPr>
      <w:r w:rsidRPr="008C7B57">
        <w:t>Klasifikace veřejné zakázky za použití kódů CPV:</w:t>
      </w:r>
    </w:p>
    <w:p w:rsidR="00093AB8" w:rsidRPr="008C7B57" w:rsidRDefault="008C7B57" w:rsidP="00690A76">
      <w:pPr>
        <w:pStyle w:val="Odstavecseseznamem"/>
      </w:pPr>
      <w:r w:rsidRPr="008C7B57">
        <w:t xml:space="preserve">45214200-2 </w:t>
      </w:r>
      <w:r w:rsidRPr="008C7B57">
        <w:tab/>
        <w:t xml:space="preserve">       Stavební úpravy školních budov</w:t>
      </w:r>
    </w:p>
    <w:p w:rsidR="00BF2AD4" w:rsidRPr="00F84E51" w:rsidRDefault="00BF2AD4" w:rsidP="00690A76">
      <w:pPr>
        <w:pStyle w:val="Odstavecseseznamem"/>
      </w:pPr>
    </w:p>
    <w:p w:rsidR="003E0546" w:rsidRDefault="00093AB8" w:rsidP="00690A76">
      <w:pPr>
        <w:pStyle w:val="Odstavecseseznamem"/>
        <w:numPr>
          <w:ilvl w:val="1"/>
          <w:numId w:val="16"/>
        </w:numPr>
        <w:tabs>
          <w:tab w:val="clear" w:pos="360"/>
        </w:tabs>
        <w:ind w:left="567" w:hanging="567"/>
        <w:jc w:val="both"/>
      </w:pPr>
      <w:r w:rsidRPr="00F84E51">
        <w:t>Technické údaje jsou sta</w:t>
      </w:r>
      <w:r w:rsidR="00EA463C">
        <w:t xml:space="preserve">noveny v projektové dokumentaci </w:t>
      </w:r>
      <w:r w:rsidRPr="00F84E51">
        <w:t>veřejné zakázky. Nedílnou</w:t>
      </w:r>
      <w:r w:rsidR="00EA463C">
        <w:t xml:space="preserve"> </w:t>
      </w:r>
      <w:r w:rsidRPr="00F84E51">
        <w:t>součástí této zadávací dokumentace je rovněž technická zpráva</w:t>
      </w:r>
      <w:r w:rsidR="00EA463C">
        <w:t xml:space="preserve">, soupis stavebních prací, </w:t>
      </w:r>
      <w:r w:rsidRPr="00F84E51">
        <w:t xml:space="preserve">dodávek a služeb (dále jen "soupis prací") včetně výkazu výměr. </w:t>
      </w:r>
      <w:r w:rsidR="00EA463C">
        <w:t xml:space="preserve">Obchodní podmínky jsou </w:t>
      </w:r>
      <w:r w:rsidRPr="00F84E51">
        <w:t xml:space="preserve">stanoveny formou návrhu smlouvy o dílo a jsou </w:t>
      </w:r>
      <w:r w:rsidR="00EA463C">
        <w:t xml:space="preserve">nedílnou součástí této zadávací </w:t>
      </w:r>
      <w:r w:rsidR="003E0546">
        <w:t>dokumentace.</w:t>
      </w:r>
    </w:p>
    <w:p w:rsidR="003E0546" w:rsidRDefault="003E0546" w:rsidP="00690A76">
      <w:pPr>
        <w:jc w:val="both"/>
      </w:pPr>
    </w:p>
    <w:p w:rsidR="003E0546" w:rsidRDefault="00093AB8" w:rsidP="00690A76">
      <w:pPr>
        <w:pStyle w:val="Odstavecseseznamem"/>
        <w:numPr>
          <w:ilvl w:val="1"/>
          <w:numId w:val="16"/>
        </w:numPr>
        <w:tabs>
          <w:tab w:val="clear" w:pos="360"/>
        </w:tabs>
        <w:ind w:left="567" w:hanging="567"/>
        <w:jc w:val="both"/>
      </w:pPr>
      <w:r w:rsidRPr="00F84E51">
        <w:t>Zhotovením stavby se rozumí úplné a bezv</w:t>
      </w:r>
      <w:r w:rsidR="00EA463C">
        <w:t xml:space="preserve">adné provedení všech </w:t>
      </w:r>
      <w:r w:rsidRPr="00F84E51">
        <w:t>stavebních a montážních prací a konstrukcí, včetně dodávek potřebných materiálů a zařízení, nezbytných pro řádné dokončení díla, dále provedení všech činností souvisejícíc</w:t>
      </w:r>
      <w:r w:rsidR="00EA463C">
        <w:t>h s dodávkou stavebních prací a </w:t>
      </w:r>
      <w:r w:rsidRPr="00F84E51">
        <w:t>konstrukcí, jejichž provedení je pro řádné dokončení díla nezbytné (např. zařízení staveniště, bezpečnostní opatření a zabezpečení staveniště vůči přístupu třetích osob, zajištění komunikace, zajištění a vytyčení inženýrských sítí, zřízení vytyčovací sítě, kontrolní měření během výstavby, zaměření skutečného provedení, vyhotovení geometrických plánů, dopravně inženýrská opatření, ve</w:t>
      </w:r>
      <w:r w:rsidR="00EA463C">
        <w:t>škeré revize, zkoušky, atesty a </w:t>
      </w:r>
      <w:r w:rsidRPr="00F84E51">
        <w:t xml:space="preserve">prohlášení o shodě související s předmětem výběrového řízení, </w:t>
      </w:r>
      <w:r w:rsidR="00EA463C">
        <w:t>úhradu místních a </w:t>
      </w:r>
      <w:r w:rsidRPr="00F84E51">
        <w:t>správních poplatků, zajištění dalších projednání a úkonů souvisejících se zhotovením předmětu plnění apod.).</w:t>
      </w:r>
    </w:p>
    <w:p w:rsidR="003E0546" w:rsidRDefault="003E0546" w:rsidP="00690A76">
      <w:pPr>
        <w:pStyle w:val="Odstavecseseznamem"/>
      </w:pPr>
    </w:p>
    <w:p w:rsidR="003E0546" w:rsidRDefault="00093AB8" w:rsidP="00690A76">
      <w:pPr>
        <w:pStyle w:val="Odstavecseseznamem"/>
        <w:ind w:left="567"/>
        <w:jc w:val="both"/>
      </w:pPr>
      <w:r w:rsidRPr="00F84E51">
        <w:t>Výše uvedené údaje musí uchazeč zapracovat do sv</w:t>
      </w:r>
      <w:r w:rsidR="00EA463C">
        <w:t xml:space="preserve">é nabídky, a to jak do časového </w:t>
      </w:r>
      <w:r w:rsidRPr="00F84E51">
        <w:t>harmonogramu postupu výstavby, tak do své cenové nabídky.</w:t>
      </w:r>
    </w:p>
    <w:p w:rsidR="003E0546" w:rsidRDefault="003E0546" w:rsidP="00690A76">
      <w:pPr>
        <w:pStyle w:val="Odstavecseseznamem"/>
      </w:pPr>
    </w:p>
    <w:p w:rsidR="00093AB8" w:rsidRPr="00F84E51" w:rsidRDefault="00093AB8" w:rsidP="00D91F65">
      <w:pPr>
        <w:pStyle w:val="Odstavecseseznamem"/>
        <w:numPr>
          <w:ilvl w:val="1"/>
          <w:numId w:val="16"/>
        </w:numPr>
        <w:tabs>
          <w:tab w:val="clear" w:pos="360"/>
        </w:tabs>
        <w:spacing w:after="120"/>
        <w:ind w:left="567" w:hanging="567"/>
        <w:jc w:val="both"/>
      </w:pPr>
      <w:r w:rsidRPr="00F84E51">
        <w:t>Mimo tyto práce zahrnuje dodávka stavební části i:</w:t>
      </w:r>
    </w:p>
    <w:p w:rsidR="00093AB8" w:rsidRPr="00F84E51" w:rsidRDefault="00093AB8" w:rsidP="00AC3EE1">
      <w:pPr>
        <w:numPr>
          <w:ilvl w:val="0"/>
          <w:numId w:val="15"/>
        </w:numPr>
        <w:tabs>
          <w:tab w:val="left" w:pos="2880"/>
        </w:tabs>
        <w:jc w:val="both"/>
      </w:pPr>
      <w:r w:rsidRPr="00F84E51">
        <w:t>Zajištění a splnění podmínek vyplývající ze stavebního povolení nebo jiných dokladů.</w:t>
      </w:r>
    </w:p>
    <w:p w:rsidR="00093AB8" w:rsidRPr="00F84E51" w:rsidRDefault="00093AB8" w:rsidP="00AC3EE1">
      <w:pPr>
        <w:numPr>
          <w:ilvl w:val="0"/>
          <w:numId w:val="15"/>
        </w:numPr>
        <w:tabs>
          <w:tab w:val="left" w:pos="2880"/>
        </w:tabs>
        <w:jc w:val="both"/>
      </w:pPr>
      <w:r w:rsidRPr="00F84E51">
        <w:t xml:space="preserve">Vyhotovení dokumentace skutečného provedení stavby. </w:t>
      </w:r>
    </w:p>
    <w:p w:rsidR="00093AB8" w:rsidRPr="00F84E51" w:rsidRDefault="00093AB8" w:rsidP="00AC3EE1">
      <w:pPr>
        <w:numPr>
          <w:ilvl w:val="0"/>
          <w:numId w:val="15"/>
        </w:numPr>
        <w:tabs>
          <w:tab w:val="left" w:pos="2880"/>
        </w:tabs>
        <w:jc w:val="both"/>
      </w:pPr>
      <w:r w:rsidRPr="00F84E51">
        <w:t>Dodání všech dokumentů nutných k přejímacímu řízení a řádnému zkolaudování stavby.</w:t>
      </w:r>
    </w:p>
    <w:p w:rsidR="00093AB8" w:rsidRPr="00F84E51" w:rsidRDefault="00093AB8" w:rsidP="00AC3EE1">
      <w:pPr>
        <w:pStyle w:val="Odstavecseseznamem1"/>
        <w:numPr>
          <w:ilvl w:val="0"/>
          <w:numId w:val="15"/>
        </w:numPr>
        <w:tabs>
          <w:tab w:val="left" w:pos="709"/>
        </w:tabs>
        <w:jc w:val="both"/>
      </w:pPr>
      <w:r w:rsidRPr="00F84E51">
        <w:t>případné další činnosti vyplývající ze zadávací dokumentace</w:t>
      </w:r>
    </w:p>
    <w:p w:rsidR="00093AB8" w:rsidRPr="00F84E51" w:rsidRDefault="00093AB8" w:rsidP="00690A76">
      <w:pPr>
        <w:tabs>
          <w:tab w:val="left" w:pos="2880"/>
        </w:tabs>
        <w:jc w:val="both"/>
      </w:pPr>
    </w:p>
    <w:p w:rsidR="003E0546" w:rsidRPr="003E0546" w:rsidRDefault="00093AB8" w:rsidP="00690A76">
      <w:pPr>
        <w:numPr>
          <w:ilvl w:val="1"/>
          <w:numId w:val="16"/>
        </w:numPr>
        <w:tabs>
          <w:tab w:val="clear" w:pos="360"/>
        </w:tabs>
        <w:ind w:left="567" w:hanging="567"/>
        <w:jc w:val="both"/>
        <w:rPr>
          <w:rFonts w:ascii="Arial" w:hAnsi="Arial" w:cs="Arial"/>
        </w:rPr>
      </w:pPr>
      <w:r w:rsidRPr="00F84E51">
        <w:t>Podkladem pro vypracování nabídky je projektová dokumentace: „</w:t>
      </w:r>
      <w:r w:rsidR="00EA463C">
        <w:t>Rozšíření kapacity základní školy Mysločovice č.p. 150, p.č.st. 181/1 a 145/3</w:t>
      </w:r>
      <w:r w:rsidRPr="00F84E51">
        <w:t>“</w:t>
      </w:r>
      <w:r w:rsidRPr="00F84E51">
        <w:rPr>
          <w:color w:val="000000"/>
        </w:rPr>
        <w:t xml:space="preserve">, </w:t>
      </w:r>
      <w:r w:rsidR="00EA463C">
        <w:t>vypracovaná</w:t>
      </w:r>
      <w:r w:rsidR="00EA463C" w:rsidRPr="00F84E51">
        <w:t xml:space="preserve"> projektantem </w:t>
      </w:r>
      <w:r w:rsidR="00EA463C">
        <w:lastRenderedPageBreak/>
        <w:t>Ing. Arch. Martinem Dřímalem, autorizovaným architektem</w:t>
      </w:r>
      <w:r w:rsidR="00EA463C" w:rsidRPr="00F84E51">
        <w:t xml:space="preserve">, IČ: </w:t>
      </w:r>
      <w:r w:rsidR="00EA463C">
        <w:rPr>
          <w:bCs/>
        </w:rPr>
        <w:t>75121930, se sídlem Mysločovice 119, PSČ 763 01.</w:t>
      </w:r>
    </w:p>
    <w:p w:rsidR="003E0546" w:rsidRDefault="003E0546" w:rsidP="00690A76">
      <w:pPr>
        <w:ind w:left="567"/>
        <w:jc w:val="both"/>
        <w:rPr>
          <w:bCs/>
        </w:rPr>
      </w:pPr>
    </w:p>
    <w:p w:rsidR="003E0546" w:rsidRDefault="00093AB8" w:rsidP="00690A76">
      <w:pPr>
        <w:ind w:left="567"/>
        <w:jc w:val="both"/>
        <w:rPr>
          <w:rFonts w:ascii="Arial" w:hAnsi="Arial" w:cs="Arial"/>
        </w:rPr>
      </w:pPr>
      <w:r w:rsidRPr="003E0546">
        <w:rPr>
          <w:snapToGrid w:val="0"/>
        </w:rPr>
        <w:t>V případě, že bude podklad v některých detailech nedostatečný, je povinností zhotovitele ve své cenové nabídce zohlednit i nutnost dopracování realizační dokumentace.</w:t>
      </w:r>
    </w:p>
    <w:p w:rsidR="003E0546" w:rsidRDefault="003E0546" w:rsidP="00690A76">
      <w:pPr>
        <w:ind w:left="567"/>
        <w:jc w:val="both"/>
        <w:rPr>
          <w:rFonts w:ascii="Arial" w:hAnsi="Arial" w:cs="Arial"/>
        </w:rPr>
      </w:pPr>
    </w:p>
    <w:p w:rsidR="00093AB8" w:rsidRPr="003E0546" w:rsidRDefault="00093AB8" w:rsidP="00690A76">
      <w:pPr>
        <w:ind w:left="567"/>
        <w:jc w:val="both"/>
        <w:rPr>
          <w:rFonts w:ascii="Arial" w:hAnsi="Arial" w:cs="Arial"/>
        </w:rPr>
      </w:pPr>
      <w:r w:rsidRPr="00F84E51">
        <w:rPr>
          <w:snapToGrid w:val="0"/>
        </w:rPr>
        <w:t>Zadávací dokumentace obsahuje v souladu s</w:t>
      </w:r>
      <w:r w:rsidR="007178E1">
        <w:rPr>
          <w:snapToGrid w:val="0"/>
        </w:rPr>
        <w:t> </w:t>
      </w:r>
      <w:proofErr w:type="spellStart"/>
      <w:r w:rsidR="007178E1">
        <w:rPr>
          <w:snapToGrid w:val="0"/>
        </w:rPr>
        <w:t>ust</w:t>
      </w:r>
      <w:proofErr w:type="spellEnd"/>
      <w:r w:rsidR="007178E1">
        <w:rPr>
          <w:snapToGrid w:val="0"/>
        </w:rPr>
        <w:t xml:space="preserve">. § 92 odst. 1 písm. b) zákona </w:t>
      </w:r>
      <w:r w:rsidR="007178E1">
        <w:t>a dle vyhlášky č. 169/2016</w:t>
      </w:r>
      <w:r w:rsidRPr="00F84E51">
        <w:t xml:space="preserve"> Sb. podrobný soupis stavebních prací, dodávek a služeb</w:t>
      </w:r>
      <w:r w:rsidRPr="00F84E51">
        <w:rPr>
          <w:snapToGrid w:val="0"/>
        </w:rPr>
        <w:t xml:space="preserve"> a výkaz výměr požadovaných prací a dodávek v elektronické podobě. V případě jakéhokoliv rozporu mezi výkresovou a textovou částí a </w:t>
      </w:r>
      <w:r w:rsidRPr="00F84E51">
        <w:t>soupisem stavebních prací, dodávek a služeb</w:t>
      </w:r>
      <w:r w:rsidRPr="00F84E51">
        <w:rPr>
          <w:snapToGrid w:val="0"/>
        </w:rPr>
        <w:t xml:space="preserve"> a výkazem výměr je prioritním dokumentem pro zpracování nabídkové ceny výkaz výměr. Případné rozpory je možno vyjasnit ještě v průběhu lhůt</w:t>
      </w:r>
      <w:r w:rsidR="007178E1">
        <w:rPr>
          <w:snapToGrid w:val="0"/>
        </w:rPr>
        <w:t>y pro podání nabídek způsobem a </w:t>
      </w:r>
      <w:r w:rsidRPr="00F84E51">
        <w:rPr>
          <w:snapToGrid w:val="0"/>
        </w:rPr>
        <w:t>ve lhůtě stanovené v ustanoven</w:t>
      </w:r>
      <w:r w:rsidR="007178E1">
        <w:rPr>
          <w:snapToGrid w:val="0"/>
        </w:rPr>
        <w:t>í § 98</w:t>
      </w:r>
      <w:r w:rsidRPr="00F84E51">
        <w:rPr>
          <w:snapToGrid w:val="0"/>
        </w:rPr>
        <w:t xml:space="preserve"> zákona.</w:t>
      </w:r>
    </w:p>
    <w:p w:rsidR="00093AB8" w:rsidRPr="00F84E51" w:rsidRDefault="00093AB8" w:rsidP="00690A76">
      <w:pPr>
        <w:ind w:left="426"/>
        <w:jc w:val="both"/>
        <w:rPr>
          <w:snapToGrid w:val="0"/>
        </w:rPr>
      </w:pPr>
    </w:p>
    <w:p w:rsidR="00093AB8" w:rsidRPr="00F84E51" w:rsidRDefault="00093AB8" w:rsidP="00690A76">
      <w:pPr>
        <w:numPr>
          <w:ilvl w:val="1"/>
          <w:numId w:val="16"/>
        </w:numPr>
        <w:tabs>
          <w:tab w:val="clear" w:pos="360"/>
        </w:tabs>
        <w:ind w:left="567" w:hanging="567"/>
        <w:jc w:val="both"/>
      </w:pPr>
      <w:r w:rsidRPr="00F84E51">
        <w:t>Pokud se v dokumentaci vyskytnou odkazy na obc</w:t>
      </w:r>
      <w:r w:rsidR="00025694">
        <w:t>hodní firmy, názvy nebo jména a </w:t>
      </w:r>
      <w:r w:rsidRPr="00F84E51">
        <w:t>příjmení, specifická označení zboží a služeb, které platí pro určitou osobu, případně její organizační složku za příznačné, patenty nebo vynálezy, užitné vzory, průmyslové vzory, ochranné známky nebo označení původu, jedná se o vymezení předpokládaného standardu a dodavatel je oprávněn navrhnout jiné, technicky a kvalitativně srovnatelné řešení.</w:t>
      </w:r>
    </w:p>
    <w:p w:rsidR="00CD4A66" w:rsidRDefault="00CD4A66" w:rsidP="00690A76">
      <w:pPr>
        <w:jc w:val="both"/>
        <w:rPr>
          <w:snapToGrid w:val="0"/>
        </w:rPr>
      </w:pPr>
    </w:p>
    <w:p w:rsidR="00CD4A66" w:rsidRPr="00F84E51" w:rsidRDefault="00CD4A66" w:rsidP="00690A76">
      <w:pPr>
        <w:jc w:val="both"/>
        <w:rPr>
          <w:snapToGrid w:val="0"/>
        </w:rPr>
      </w:pPr>
    </w:p>
    <w:p w:rsidR="00093AB8" w:rsidRDefault="00093AB8" w:rsidP="00690A76">
      <w:pPr>
        <w:numPr>
          <w:ilvl w:val="0"/>
          <w:numId w:val="16"/>
        </w:numPr>
        <w:rPr>
          <w:b/>
          <w:snapToGrid w:val="0"/>
          <w:sz w:val="28"/>
          <w:szCs w:val="28"/>
        </w:rPr>
      </w:pPr>
      <w:r w:rsidRPr="00F84E51">
        <w:rPr>
          <w:b/>
          <w:snapToGrid w:val="0"/>
          <w:sz w:val="28"/>
          <w:szCs w:val="28"/>
        </w:rPr>
        <w:t>Lhůta a místo plnění veřejné zakázky</w:t>
      </w:r>
    </w:p>
    <w:p w:rsidR="003E0546" w:rsidRPr="00F84E51" w:rsidRDefault="003E0546" w:rsidP="00690A76">
      <w:pPr>
        <w:rPr>
          <w:b/>
          <w:snapToGrid w:val="0"/>
          <w:sz w:val="28"/>
          <w:szCs w:val="28"/>
        </w:rPr>
      </w:pPr>
    </w:p>
    <w:p w:rsidR="00093AB8" w:rsidRPr="00F84E51" w:rsidRDefault="00093AB8" w:rsidP="00690A76">
      <w:pPr>
        <w:numPr>
          <w:ilvl w:val="1"/>
          <w:numId w:val="16"/>
        </w:numPr>
        <w:tabs>
          <w:tab w:val="clear" w:pos="360"/>
        </w:tabs>
        <w:ind w:left="567" w:hanging="567"/>
        <w:jc w:val="both"/>
        <w:rPr>
          <w:snapToGrid w:val="0"/>
        </w:rPr>
      </w:pPr>
      <w:r w:rsidRPr="00F84E51">
        <w:t>Požadovaný termín dokončení celéh</w:t>
      </w:r>
      <w:r w:rsidR="007178E1">
        <w:t>o díla je stanoven</w:t>
      </w:r>
      <w:r w:rsidRPr="00F84E51">
        <w:t xml:space="preserve"> do </w:t>
      </w:r>
      <w:r w:rsidR="007178E1">
        <w:rPr>
          <w:b/>
        </w:rPr>
        <w:t>6 měsíců</w:t>
      </w:r>
      <w:r>
        <w:t xml:space="preserve"> od protokolárního předání staveniště</w:t>
      </w:r>
      <w:r w:rsidR="007178E1">
        <w:t xml:space="preserve">, nejpozději do </w:t>
      </w:r>
      <w:r w:rsidR="007178E1" w:rsidRPr="00D91F65">
        <w:rPr>
          <w:b/>
        </w:rPr>
        <w:t>31.10.2017.</w:t>
      </w:r>
    </w:p>
    <w:p w:rsidR="003E0546" w:rsidRPr="003E0546" w:rsidRDefault="003E0546" w:rsidP="00690A76">
      <w:pPr>
        <w:ind w:left="567"/>
        <w:jc w:val="both"/>
        <w:rPr>
          <w:snapToGrid w:val="0"/>
        </w:rPr>
      </w:pPr>
    </w:p>
    <w:p w:rsidR="00093AB8" w:rsidRDefault="00093AB8" w:rsidP="00690A76">
      <w:pPr>
        <w:numPr>
          <w:ilvl w:val="1"/>
          <w:numId w:val="16"/>
        </w:numPr>
        <w:tabs>
          <w:tab w:val="clear" w:pos="360"/>
        </w:tabs>
        <w:ind w:left="567" w:hanging="567"/>
        <w:jc w:val="both"/>
        <w:rPr>
          <w:snapToGrid w:val="0"/>
        </w:rPr>
      </w:pPr>
      <w:r w:rsidRPr="00F84E51">
        <w:t>Splněním dodávky stavby se rozumí úplné dokončení stavby, její vyklizení, podepsání zápisu o předání a převzetí stavby, předání dokladů ke kolaudačnímu řízení a dokladů o předepsaných zkouškách a revizích, o odstranění všech případných vad a nedodělků, geodetického zaměření skutečného provedení a předání projektové dokumentace skutečného provedení díla v požadované formě a požadovaném počtu předání dokladů a pokynů k údržbě vybudovaného zařízení včetně zaškolení pracovníků budoucího uživatele a účasti na kolaudaci stavby.</w:t>
      </w:r>
    </w:p>
    <w:p w:rsidR="00017381" w:rsidRPr="00F84E51" w:rsidRDefault="00017381" w:rsidP="00690A76">
      <w:pPr>
        <w:jc w:val="both"/>
        <w:rPr>
          <w:snapToGrid w:val="0"/>
        </w:rPr>
      </w:pPr>
    </w:p>
    <w:p w:rsidR="003E0546" w:rsidRPr="00011C16" w:rsidRDefault="00093AB8" w:rsidP="00690A76">
      <w:pPr>
        <w:numPr>
          <w:ilvl w:val="1"/>
          <w:numId w:val="16"/>
        </w:numPr>
        <w:tabs>
          <w:tab w:val="clear" w:pos="360"/>
        </w:tabs>
        <w:ind w:left="567" w:hanging="567"/>
        <w:jc w:val="both"/>
        <w:rPr>
          <w:snapToGrid w:val="0"/>
        </w:rPr>
      </w:pPr>
      <w:r w:rsidRPr="00F84E51">
        <w:t xml:space="preserve">Místem plnění veřejné zakázky je </w:t>
      </w:r>
      <w:r w:rsidR="007178E1" w:rsidRPr="007178E1">
        <w:t>Mysločovice č. p. 150, p. č. st. 181/1 a 145/3</w:t>
      </w:r>
      <w:r w:rsidR="00427FC2">
        <w:t xml:space="preserve">, v obci Mysločovice, </w:t>
      </w:r>
      <w:proofErr w:type="spellStart"/>
      <w:r w:rsidR="00427FC2">
        <w:t>k.ú</w:t>
      </w:r>
      <w:proofErr w:type="spellEnd"/>
      <w:r w:rsidR="00427FC2">
        <w:t>. Mysločovice</w:t>
      </w:r>
      <w:r w:rsidRPr="00F84E51">
        <w:t>. Bližší informace jsou uvedeny v PD</w:t>
      </w:r>
      <w:r w:rsidRPr="00F84E51">
        <w:rPr>
          <w:bCs/>
        </w:rPr>
        <w:t>.</w:t>
      </w:r>
    </w:p>
    <w:p w:rsidR="00011C16" w:rsidRPr="00017381" w:rsidRDefault="00011C16" w:rsidP="00D91F65">
      <w:pPr>
        <w:jc w:val="both"/>
        <w:rPr>
          <w:snapToGrid w:val="0"/>
        </w:rPr>
      </w:pPr>
    </w:p>
    <w:p w:rsidR="00093AB8" w:rsidRPr="003E0546" w:rsidRDefault="00093AB8" w:rsidP="00690A76">
      <w:pPr>
        <w:numPr>
          <w:ilvl w:val="1"/>
          <w:numId w:val="16"/>
        </w:numPr>
        <w:tabs>
          <w:tab w:val="clear" w:pos="360"/>
        </w:tabs>
        <w:ind w:left="567" w:hanging="567"/>
        <w:jc w:val="both"/>
        <w:rPr>
          <w:snapToGrid w:val="0"/>
        </w:rPr>
      </w:pPr>
      <w:r w:rsidRPr="00F84E51">
        <w:t>Zadávací lhůta začíná běžet okamžikem skončení lhůty pro podání nabídek a končí dnem doručení oznámení zadavatele o výběru nejvhodnější nabídky. Délka zadávací lhůty činí 90 kalendářních dnů</w:t>
      </w:r>
      <w:r w:rsidRPr="003E0546">
        <w:rPr>
          <w:rFonts w:ascii="Arial" w:hAnsi="Arial" w:cs="Arial"/>
        </w:rPr>
        <w:t xml:space="preserve">. </w:t>
      </w:r>
      <w:r w:rsidRPr="00F84E51">
        <w:t>Zadávací lhůtou je lhůta, po kterou je uchazeč svojí nabídkou vázán.</w:t>
      </w:r>
    </w:p>
    <w:p w:rsidR="00F72131" w:rsidRDefault="00F72131" w:rsidP="00690A76"/>
    <w:p w:rsidR="00F72131" w:rsidRPr="00F84E51" w:rsidRDefault="00F72131" w:rsidP="00690A76"/>
    <w:p w:rsidR="00093AB8" w:rsidRDefault="00093AB8" w:rsidP="00690A76">
      <w:pPr>
        <w:numPr>
          <w:ilvl w:val="0"/>
          <w:numId w:val="16"/>
        </w:numPr>
        <w:rPr>
          <w:b/>
          <w:snapToGrid w:val="0"/>
          <w:sz w:val="28"/>
          <w:szCs w:val="28"/>
        </w:rPr>
      </w:pPr>
      <w:r w:rsidRPr="00F84E51">
        <w:rPr>
          <w:b/>
          <w:snapToGrid w:val="0"/>
          <w:sz w:val="28"/>
          <w:szCs w:val="28"/>
        </w:rPr>
        <w:t>Obch</w:t>
      </w:r>
      <w:r w:rsidR="003E0546">
        <w:rPr>
          <w:b/>
          <w:snapToGrid w:val="0"/>
          <w:sz w:val="28"/>
          <w:szCs w:val="28"/>
        </w:rPr>
        <w:t>odní podmínky</w:t>
      </w:r>
    </w:p>
    <w:p w:rsidR="003E0546" w:rsidRPr="00F84E51" w:rsidRDefault="003E0546" w:rsidP="00690A76">
      <w:pPr>
        <w:rPr>
          <w:b/>
          <w:snapToGrid w:val="0"/>
          <w:sz w:val="28"/>
          <w:szCs w:val="28"/>
        </w:rPr>
      </w:pPr>
    </w:p>
    <w:p w:rsidR="00093AB8" w:rsidRPr="00F84E51" w:rsidRDefault="00093AB8" w:rsidP="00690A76">
      <w:pPr>
        <w:numPr>
          <w:ilvl w:val="1"/>
          <w:numId w:val="16"/>
        </w:numPr>
        <w:tabs>
          <w:tab w:val="clear" w:pos="360"/>
        </w:tabs>
        <w:ind w:left="567" w:hanging="567"/>
        <w:jc w:val="both"/>
      </w:pPr>
      <w:r w:rsidRPr="00F84E51">
        <w:t xml:space="preserve">Zadavatel jako součást zadávací dokumentace předkládá obchodní podmínky. </w:t>
      </w:r>
      <w:r w:rsidR="00427FC2">
        <w:t>Tyto o</w:t>
      </w:r>
      <w:r w:rsidRPr="00F84E51">
        <w:t xml:space="preserve">bchodní podmínky stanovené pro veřejnou zakázku jsou vymezeny ve formě návrhu smlouvy. Uchazeč do obchodních podmínek doplní údaje nezbytné pro vznik návrhu smlouvy (vlastní identifikaci a nabídkovou cenu) a takto doplněné obchodní podmínky předloží jako svůj návrh smlouvy. </w:t>
      </w:r>
    </w:p>
    <w:p w:rsidR="003E0546" w:rsidRDefault="003E0546" w:rsidP="00690A76">
      <w:pPr>
        <w:ind w:left="567"/>
        <w:jc w:val="both"/>
      </w:pPr>
    </w:p>
    <w:p w:rsidR="00093AB8" w:rsidRPr="00F84E51" w:rsidRDefault="00093AB8" w:rsidP="00690A76">
      <w:pPr>
        <w:numPr>
          <w:ilvl w:val="1"/>
          <w:numId w:val="16"/>
        </w:numPr>
        <w:tabs>
          <w:tab w:val="clear" w:pos="360"/>
        </w:tabs>
        <w:ind w:left="567" w:hanging="567"/>
        <w:jc w:val="both"/>
      </w:pPr>
      <w:r w:rsidRPr="00F84E51">
        <w:lastRenderedPageBreak/>
        <w:t xml:space="preserve">Obchodní podmínky vymezují budoucí rámec smluvního vztahu. Nabídka uchazeče musí respektovat stanovené obchodní podmínky a v žádné části nesmí obsahovat ustanovení, které by bylo v rozporu s obchodními podmínkami a které by znevýhodňovalo zadavatele. </w:t>
      </w:r>
    </w:p>
    <w:p w:rsidR="00093AB8" w:rsidRDefault="00093AB8" w:rsidP="00690A76">
      <w:pPr>
        <w:jc w:val="both"/>
      </w:pPr>
    </w:p>
    <w:p w:rsidR="00017381" w:rsidRPr="00F84E51" w:rsidRDefault="00017381" w:rsidP="00690A76">
      <w:pPr>
        <w:jc w:val="both"/>
      </w:pPr>
    </w:p>
    <w:p w:rsidR="00093AB8" w:rsidRDefault="003E0546" w:rsidP="00690A76">
      <w:pPr>
        <w:numPr>
          <w:ilvl w:val="0"/>
          <w:numId w:val="16"/>
        </w:numPr>
        <w:jc w:val="both"/>
        <w:rPr>
          <w:b/>
          <w:sz w:val="28"/>
          <w:szCs w:val="28"/>
        </w:rPr>
      </w:pPr>
      <w:r>
        <w:rPr>
          <w:b/>
          <w:sz w:val="28"/>
          <w:szCs w:val="28"/>
        </w:rPr>
        <w:t>Technické podmínky</w:t>
      </w:r>
    </w:p>
    <w:p w:rsidR="003E0546" w:rsidRPr="00F84E51" w:rsidRDefault="003E0546" w:rsidP="00690A76">
      <w:pPr>
        <w:jc w:val="both"/>
        <w:rPr>
          <w:b/>
          <w:sz w:val="28"/>
          <w:szCs w:val="28"/>
        </w:rPr>
      </w:pPr>
    </w:p>
    <w:p w:rsidR="00093AB8" w:rsidRPr="00F84E51" w:rsidRDefault="00093AB8" w:rsidP="00D91F65">
      <w:pPr>
        <w:numPr>
          <w:ilvl w:val="1"/>
          <w:numId w:val="16"/>
        </w:numPr>
        <w:tabs>
          <w:tab w:val="clear" w:pos="360"/>
        </w:tabs>
        <w:spacing w:after="120"/>
        <w:ind w:left="567" w:hanging="567"/>
        <w:jc w:val="both"/>
        <w:rPr>
          <w:b/>
          <w:sz w:val="28"/>
          <w:szCs w:val="28"/>
        </w:rPr>
      </w:pPr>
      <w:r w:rsidRPr="00F84E51">
        <w:t>Technické podmínky stanoví zadavatel odkazem na následující dokumenty podle uvede</w:t>
      </w:r>
      <w:r w:rsidR="00D91F65">
        <w:t>ného pořadí:</w:t>
      </w:r>
    </w:p>
    <w:p w:rsidR="00093AB8" w:rsidRPr="00F84E51" w:rsidRDefault="00093AB8" w:rsidP="00011C16">
      <w:pPr>
        <w:pStyle w:val="Textpsmene"/>
        <w:numPr>
          <w:ilvl w:val="0"/>
          <w:numId w:val="18"/>
        </w:numPr>
        <w:tabs>
          <w:tab w:val="clear" w:pos="720"/>
        </w:tabs>
        <w:ind w:left="851" w:hanging="284"/>
      </w:pPr>
      <w:r w:rsidRPr="00F84E51">
        <w:t xml:space="preserve">české technické normy přejímající evropské normy nebo jiné národní technické normy přejímající evropské normy, </w:t>
      </w:r>
    </w:p>
    <w:p w:rsidR="00093AB8" w:rsidRPr="00F84E51" w:rsidRDefault="00093AB8" w:rsidP="00011C16">
      <w:pPr>
        <w:pStyle w:val="Textpsmene"/>
        <w:numPr>
          <w:ilvl w:val="0"/>
          <w:numId w:val="18"/>
        </w:numPr>
        <w:tabs>
          <w:tab w:val="clear" w:pos="720"/>
        </w:tabs>
        <w:ind w:left="851" w:hanging="284"/>
      </w:pPr>
      <w:r w:rsidRPr="00F84E51">
        <w:t xml:space="preserve">evropská technická schválení, </w:t>
      </w:r>
    </w:p>
    <w:p w:rsidR="00093AB8" w:rsidRPr="00F84E51" w:rsidRDefault="00093AB8" w:rsidP="00011C16">
      <w:pPr>
        <w:pStyle w:val="Textpsmene"/>
        <w:numPr>
          <w:ilvl w:val="0"/>
          <w:numId w:val="18"/>
        </w:numPr>
        <w:tabs>
          <w:tab w:val="clear" w:pos="720"/>
        </w:tabs>
        <w:ind w:left="851" w:hanging="284"/>
      </w:pPr>
      <w:r w:rsidRPr="00F84E51">
        <w:t xml:space="preserve">obecné technické specifikace stanovené v souladu s postupem uznaným členskými státy Evropské unie a uveřejněné v Úředním věstníku Evropské unie, </w:t>
      </w:r>
    </w:p>
    <w:p w:rsidR="00093AB8" w:rsidRPr="00F84E51" w:rsidRDefault="00093AB8" w:rsidP="00011C16">
      <w:pPr>
        <w:pStyle w:val="Textpsmene"/>
        <w:numPr>
          <w:ilvl w:val="0"/>
          <w:numId w:val="18"/>
        </w:numPr>
        <w:tabs>
          <w:tab w:val="clear" w:pos="720"/>
        </w:tabs>
        <w:ind w:left="851" w:hanging="284"/>
      </w:pPr>
      <w:r w:rsidRPr="00F84E51">
        <w:t xml:space="preserve">mezinárodní normy, nebo </w:t>
      </w:r>
    </w:p>
    <w:p w:rsidR="00093AB8" w:rsidRPr="00F84E51" w:rsidRDefault="00093AB8" w:rsidP="00011C16">
      <w:pPr>
        <w:pStyle w:val="Textpsmene"/>
        <w:numPr>
          <w:ilvl w:val="0"/>
          <w:numId w:val="18"/>
        </w:numPr>
        <w:tabs>
          <w:tab w:val="clear" w:pos="720"/>
        </w:tabs>
        <w:ind w:left="851" w:hanging="284"/>
      </w:pPr>
      <w:r w:rsidRPr="00F84E51">
        <w:t xml:space="preserve">jiné typy technických dokumentů než normy, vydané evropskými normalizačními orgány. </w:t>
      </w:r>
    </w:p>
    <w:p w:rsidR="003E0546" w:rsidRDefault="00093AB8" w:rsidP="00690A76">
      <w:pPr>
        <w:jc w:val="both"/>
      </w:pPr>
      <w:r w:rsidRPr="00F84E51">
        <w:t xml:space="preserve">  </w:t>
      </w:r>
    </w:p>
    <w:p w:rsidR="00093AB8" w:rsidRPr="00F84E51" w:rsidRDefault="00093AB8" w:rsidP="00D91F65">
      <w:pPr>
        <w:numPr>
          <w:ilvl w:val="1"/>
          <w:numId w:val="16"/>
        </w:numPr>
        <w:tabs>
          <w:tab w:val="clear" w:pos="360"/>
        </w:tabs>
        <w:spacing w:after="120"/>
        <w:ind w:left="567" w:hanging="567"/>
        <w:jc w:val="both"/>
      </w:pPr>
      <w:r w:rsidRPr="00F84E51">
        <w:t>Veškeré odkazy na výše uvedené dokumenty jsou uvedeny v projektové dokumentaci, a to bez ohledu na to</w:t>
      </w:r>
      <w:r w:rsidR="00427FC2">
        <w:t>,</w:t>
      </w:r>
      <w:r w:rsidRPr="00F84E51">
        <w:t xml:space="preserve"> zda jsou uvedeny v její textové nebo výkresové části.  Technické podmínky mohou být v projektové dokument</w:t>
      </w:r>
      <w:r w:rsidR="00D91F65">
        <w:t>aci vymezeny rovněž odkazem na:</w:t>
      </w:r>
    </w:p>
    <w:p w:rsidR="00093AB8" w:rsidRPr="00F84E51" w:rsidRDefault="00093AB8" w:rsidP="00011C16">
      <w:pPr>
        <w:pStyle w:val="Textpsmene"/>
        <w:numPr>
          <w:ilvl w:val="0"/>
          <w:numId w:val="19"/>
        </w:numPr>
        <w:tabs>
          <w:tab w:val="clear" w:pos="720"/>
        </w:tabs>
        <w:ind w:left="851" w:hanging="284"/>
      </w:pPr>
      <w:r w:rsidRPr="00F84E51">
        <w:t>české technické normy,</w:t>
      </w:r>
    </w:p>
    <w:p w:rsidR="00093AB8" w:rsidRPr="00F84E51" w:rsidRDefault="00093AB8" w:rsidP="00011C16">
      <w:pPr>
        <w:pStyle w:val="Textpsmene"/>
        <w:numPr>
          <w:ilvl w:val="0"/>
          <w:numId w:val="19"/>
        </w:numPr>
        <w:tabs>
          <w:tab w:val="clear" w:pos="720"/>
        </w:tabs>
        <w:ind w:left="851" w:hanging="284"/>
      </w:pPr>
      <w:r w:rsidRPr="00F84E51">
        <w:t xml:space="preserve">stavební technická osvědčení, nebo </w:t>
      </w:r>
    </w:p>
    <w:p w:rsidR="00093AB8" w:rsidRPr="00F84E51" w:rsidRDefault="00093AB8" w:rsidP="00011C16">
      <w:pPr>
        <w:pStyle w:val="Textpsmene"/>
        <w:numPr>
          <w:ilvl w:val="0"/>
          <w:numId w:val="19"/>
        </w:numPr>
        <w:tabs>
          <w:tab w:val="clear" w:pos="720"/>
        </w:tabs>
        <w:ind w:left="851" w:hanging="284"/>
      </w:pPr>
      <w:r w:rsidRPr="00F84E51">
        <w:t>národní technické podmínky vztahující se k navrhování, posuzování a provádění staveb a stavebních prací a použití výrobků.</w:t>
      </w:r>
    </w:p>
    <w:p w:rsidR="00093AB8" w:rsidRDefault="00093AB8" w:rsidP="00690A76">
      <w:pPr>
        <w:rPr>
          <w:snapToGrid w:val="0"/>
        </w:rPr>
      </w:pPr>
    </w:p>
    <w:p w:rsidR="00017381" w:rsidRPr="00F84E51" w:rsidRDefault="00017381" w:rsidP="00690A76">
      <w:pPr>
        <w:rPr>
          <w:snapToGrid w:val="0"/>
        </w:rPr>
      </w:pPr>
    </w:p>
    <w:p w:rsidR="00093AB8" w:rsidRDefault="003E0546" w:rsidP="00690A76">
      <w:pPr>
        <w:numPr>
          <w:ilvl w:val="0"/>
          <w:numId w:val="16"/>
        </w:numPr>
        <w:rPr>
          <w:b/>
          <w:snapToGrid w:val="0"/>
          <w:sz w:val="28"/>
          <w:szCs w:val="28"/>
        </w:rPr>
      </w:pPr>
      <w:r>
        <w:rPr>
          <w:b/>
          <w:snapToGrid w:val="0"/>
          <w:sz w:val="28"/>
          <w:szCs w:val="28"/>
        </w:rPr>
        <w:t>Platební podmínky</w:t>
      </w:r>
    </w:p>
    <w:p w:rsidR="003E0546" w:rsidRPr="00F84E51" w:rsidRDefault="003E0546" w:rsidP="00690A76">
      <w:pPr>
        <w:rPr>
          <w:b/>
          <w:snapToGrid w:val="0"/>
          <w:sz w:val="28"/>
          <w:szCs w:val="28"/>
        </w:rPr>
      </w:pPr>
    </w:p>
    <w:p w:rsidR="00093AB8" w:rsidRPr="00F84E51" w:rsidRDefault="00093AB8" w:rsidP="00690A76">
      <w:pPr>
        <w:numPr>
          <w:ilvl w:val="1"/>
          <w:numId w:val="16"/>
        </w:numPr>
        <w:tabs>
          <w:tab w:val="clear" w:pos="360"/>
        </w:tabs>
        <w:ind w:left="567" w:hanging="567"/>
        <w:jc w:val="both"/>
        <w:rPr>
          <w:b/>
          <w:snapToGrid w:val="0"/>
          <w:sz w:val="28"/>
          <w:szCs w:val="28"/>
        </w:rPr>
      </w:pPr>
      <w:r w:rsidRPr="00F84E51">
        <w:rPr>
          <w:b/>
          <w:snapToGrid w:val="0"/>
          <w:sz w:val="28"/>
          <w:szCs w:val="28"/>
        </w:rPr>
        <w:t xml:space="preserve"> </w:t>
      </w:r>
      <w:r w:rsidRPr="00F84E51">
        <w:t xml:space="preserve">Platební podmínky jsou uvedeny v obchodních podmínkách. </w:t>
      </w:r>
    </w:p>
    <w:p w:rsidR="00093AB8" w:rsidRDefault="00093AB8" w:rsidP="00690A76">
      <w:pPr>
        <w:jc w:val="both"/>
        <w:rPr>
          <w:b/>
          <w:snapToGrid w:val="0"/>
          <w:sz w:val="28"/>
          <w:szCs w:val="28"/>
        </w:rPr>
      </w:pPr>
    </w:p>
    <w:p w:rsidR="00D91F65" w:rsidRDefault="00D91F65" w:rsidP="00690A76">
      <w:pPr>
        <w:jc w:val="both"/>
        <w:rPr>
          <w:b/>
          <w:snapToGrid w:val="0"/>
          <w:sz w:val="28"/>
          <w:szCs w:val="28"/>
        </w:rPr>
      </w:pPr>
    </w:p>
    <w:p w:rsidR="00093AB8" w:rsidRDefault="00093AB8" w:rsidP="00690A76">
      <w:pPr>
        <w:numPr>
          <w:ilvl w:val="0"/>
          <w:numId w:val="16"/>
        </w:numPr>
        <w:jc w:val="both"/>
        <w:rPr>
          <w:b/>
          <w:snapToGrid w:val="0"/>
          <w:sz w:val="28"/>
          <w:szCs w:val="28"/>
        </w:rPr>
      </w:pPr>
      <w:r w:rsidRPr="00F84E51">
        <w:rPr>
          <w:b/>
          <w:snapToGrid w:val="0"/>
          <w:sz w:val="28"/>
          <w:szCs w:val="28"/>
        </w:rPr>
        <w:t>Objektivní podmínky, za nichž je možn</w:t>
      </w:r>
      <w:r w:rsidR="00745CDF">
        <w:rPr>
          <w:b/>
          <w:snapToGrid w:val="0"/>
          <w:sz w:val="28"/>
          <w:szCs w:val="28"/>
        </w:rPr>
        <w:t>o překročit výši nabídkové ceny</w:t>
      </w:r>
    </w:p>
    <w:p w:rsidR="00745CDF" w:rsidRPr="00F84E51" w:rsidRDefault="00745CDF" w:rsidP="00690A76">
      <w:pPr>
        <w:jc w:val="both"/>
        <w:rPr>
          <w:b/>
          <w:snapToGrid w:val="0"/>
          <w:sz w:val="28"/>
          <w:szCs w:val="28"/>
        </w:rPr>
      </w:pPr>
    </w:p>
    <w:p w:rsidR="00093AB8" w:rsidRPr="00FE27C4" w:rsidRDefault="00093AB8" w:rsidP="00690A76">
      <w:pPr>
        <w:numPr>
          <w:ilvl w:val="1"/>
          <w:numId w:val="16"/>
        </w:numPr>
        <w:tabs>
          <w:tab w:val="clear" w:pos="360"/>
        </w:tabs>
        <w:ind w:left="567" w:hanging="567"/>
        <w:jc w:val="both"/>
        <w:rPr>
          <w:b/>
          <w:snapToGrid w:val="0"/>
          <w:sz w:val="28"/>
          <w:szCs w:val="28"/>
        </w:rPr>
      </w:pPr>
      <w:r w:rsidRPr="00F84E51">
        <w:rPr>
          <w:rFonts w:eastAsia="MS Mincho"/>
          <w:szCs w:val="18"/>
        </w:rPr>
        <w:t>Překročení nabídkové ceny je možné za podmínek definovaných v obchodních podmínkách, zejména pak za předpokladu, že v průběhu realizace stavby dojde ke změnám sazeb daně z přidané hodnoty. V takovém případě bude nabídková cena upravena podle sazeb daně z přidané hodnoty platných v době vzniku zdanitelného plnění</w:t>
      </w:r>
      <w:r w:rsidRPr="00F84E51">
        <w:rPr>
          <w:rFonts w:ascii="Arial" w:eastAsia="MS Mincho" w:hAnsi="Arial" w:cs="Arial"/>
          <w:szCs w:val="18"/>
        </w:rPr>
        <w:t>.</w:t>
      </w:r>
    </w:p>
    <w:p w:rsidR="00FE27C4" w:rsidRDefault="00FE27C4" w:rsidP="00FE27C4">
      <w:pPr>
        <w:jc w:val="both"/>
        <w:rPr>
          <w:rFonts w:ascii="Arial" w:eastAsia="MS Mincho" w:hAnsi="Arial" w:cs="Arial"/>
          <w:szCs w:val="18"/>
        </w:rPr>
      </w:pPr>
    </w:p>
    <w:p w:rsidR="00FE27C4" w:rsidRPr="00F84E51" w:rsidRDefault="00FE27C4" w:rsidP="00FE27C4">
      <w:pPr>
        <w:jc w:val="both"/>
        <w:rPr>
          <w:b/>
          <w:snapToGrid w:val="0"/>
          <w:sz w:val="28"/>
          <w:szCs w:val="28"/>
        </w:rPr>
      </w:pPr>
    </w:p>
    <w:p w:rsidR="00093AB8" w:rsidRDefault="00093AB8" w:rsidP="00690A76">
      <w:pPr>
        <w:numPr>
          <w:ilvl w:val="0"/>
          <w:numId w:val="16"/>
        </w:numPr>
        <w:jc w:val="both"/>
        <w:rPr>
          <w:b/>
          <w:snapToGrid w:val="0"/>
          <w:sz w:val="28"/>
          <w:szCs w:val="28"/>
        </w:rPr>
      </w:pPr>
      <w:r w:rsidRPr="00F84E51">
        <w:rPr>
          <w:b/>
          <w:snapToGrid w:val="0"/>
          <w:sz w:val="28"/>
          <w:szCs w:val="28"/>
        </w:rPr>
        <w:t xml:space="preserve">  Požadavek na z</w:t>
      </w:r>
      <w:r w:rsidR="00745CDF">
        <w:rPr>
          <w:b/>
          <w:snapToGrid w:val="0"/>
          <w:sz w:val="28"/>
          <w:szCs w:val="28"/>
        </w:rPr>
        <w:t>působ zpracování nabídkové ceny</w:t>
      </w:r>
    </w:p>
    <w:p w:rsidR="00745CDF" w:rsidRPr="00F84E51" w:rsidRDefault="00745CDF" w:rsidP="00690A76">
      <w:pPr>
        <w:jc w:val="both"/>
        <w:rPr>
          <w:b/>
          <w:snapToGrid w:val="0"/>
          <w:sz w:val="28"/>
          <w:szCs w:val="28"/>
        </w:rPr>
      </w:pPr>
    </w:p>
    <w:p w:rsidR="00093AB8" w:rsidRPr="00F84E51" w:rsidRDefault="00093AB8" w:rsidP="00690A76">
      <w:pPr>
        <w:numPr>
          <w:ilvl w:val="1"/>
          <w:numId w:val="16"/>
        </w:numPr>
        <w:tabs>
          <w:tab w:val="clear" w:pos="360"/>
        </w:tabs>
        <w:ind w:left="567" w:hanging="567"/>
        <w:jc w:val="both"/>
        <w:rPr>
          <w:b/>
          <w:snapToGrid w:val="0"/>
          <w:sz w:val="28"/>
          <w:szCs w:val="28"/>
        </w:rPr>
      </w:pPr>
      <w:r w:rsidRPr="00F84E51">
        <w:rPr>
          <w:b/>
        </w:rPr>
        <w:t>Nabídkovou cenou</w:t>
      </w:r>
      <w:r w:rsidRPr="00F84E51">
        <w:t xml:space="preserve"> se pro účely zadávacího řízení rozumí </w:t>
      </w:r>
      <w:r w:rsidRPr="00F84E51">
        <w:rPr>
          <w:b/>
        </w:rPr>
        <w:t>celková cena</w:t>
      </w:r>
      <w:r w:rsidRPr="00F84E51">
        <w:t xml:space="preserve"> za celé plnění veřejné zakázky. Nabídková cena musí obsahovat veškeré nutné náklady k řádné realizaci stavby, včetně všech nákla</w:t>
      </w:r>
      <w:r w:rsidRPr="00F84E51">
        <w:softHyphen/>
        <w:t xml:space="preserve">dů souvisejících (poplatky, vedlejší náklady např. na zařízení staveniště, předpokládaná rizika spojená s umístěním stavby, provozem objednatele, kurzové vlivy, obecný vývoj cen, zvýšené náklady vyplývající z obchodních podmínek </w:t>
      </w:r>
      <w:r w:rsidRPr="00F84E51">
        <w:lastRenderedPageBreak/>
        <w:t xml:space="preserve">apod.). Veškeré související náklady (tj. VRN, náklady na zařízení staveniště, geodetické zaměření skutečného provedení stavby, PD skutečného provedení stavby apod.) budou zahrnuty do ceny stavebních objektů. </w:t>
      </w:r>
    </w:p>
    <w:p w:rsidR="00745CDF" w:rsidRPr="00745CDF" w:rsidRDefault="00745CDF" w:rsidP="00690A76">
      <w:pPr>
        <w:jc w:val="both"/>
        <w:rPr>
          <w:b/>
          <w:snapToGrid w:val="0"/>
          <w:sz w:val="28"/>
          <w:szCs w:val="28"/>
        </w:rPr>
      </w:pPr>
    </w:p>
    <w:p w:rsidR="00093AB8" w:rsidRPr="00F84E51" w:rsidRDefault="00093AB8" w:rsidP="00690A76">
      <w:pPr>
        <w:numPr>
          <w:ilvl w:val="1"/>
          <w:numId w:val="16"/>
        </w:numPr>
        <w:tabs>
          <w:tab w:val="clear" w:pos="360"/>
        </w:tabs>
        <w:ind w:left="567" w:hanging="567"/>
        <w:jc w:val="both"/>
        <w:rPr>
          <w:b/>
          <w:snapToGrid w:val="0"/>
          <w:sz w:val="28"/>
          <w:szCs w:val="28"/>
        </w:rPr>
      </w:pPr>
      <w:r w:rsidRPr="00F84E51">
        <w:t xml:space="preserve">Nabídková cena bude uvedena v české měně v členění na cenu celkem bez DPH, výši DPH a cenu celkem včetně DPH. </w:t>
      </w:r>
    </w:p>
    <w:p w:rsidR="00745CDF" w:rsidRPr="00745CDF" w:rsidRDefault="00745CDF" w:rsidP="00690A76">
      <w:pPr>
        <w:jc w:val="both"/>
        <w:rPr>
          <w:b/>
          <w:snapToGrid w:val="0"/>
          <w:sz w:val="28"/>
          <w:szCs w:val="28"/>
        </w:rPr>
      </w:pPr>
    </w:p>
    <w:p w:rsidR="00093AB8" w:rsidRPr="00F84E51" w:rsidRDefault="00093AB8" w:rsidP="00690A76">
      <w:pPr>
        <w:numPr>
          <w:ilvl w:val="1"/>
          <w:numId w:val="16"/>
        </w:numPr>
        <w:tabs>
          <w:tab w:val="clear" w:pos="360"/>
        </w:tabs>
        <w:ind w:left="567" w:hanging="567"/>
        <w:jc w:val="both"/>
        <w:rPr>
          <w:b/>
          <w:snapToGrid w:val="0"/>
          <w:sz w:val="28"/>
          <w:szCs w:val="28"/>
        </w:rPr>
      </w:pPr>
      <w:r w:rsidRPr="00F84E51">
        <w:rPr>
          <w:snapToGrid w:val="0"/>
        </w:rPr>
        <w:t xml:space="preserve">Zadavatel jako součást zadávací dokumentace předkládá výkaz výměr požadovaných prací a konstrukcí, v tištěné formě a v elektronické podobě. Uchazeč je povinen prokázat nabídkovou cenu předložením položkových rozpočtů (oceněných výkazů výměr). Jednotkové ceny uvedené v položkových rozpočtech jsou cenami pevnými po celou dobu provádění stavby v případě, že nenastala žádná z podmínek pro možné překročení nabídkové ceny. Položkové rozpočty musí být nedílnou součástí návrhu smlouvy. </w:t>
      </w:r>
    </w:p>
    <w:p w:rsidR="00093AB8" w:rsidRDefault="00093AB8" w:rsidP="00690A76">
      <w:pPr>
        <w:jc w:val="both"/>
        <w:rPr>
          <w:b/>
          <w:snapToGrid w:val="0"/>
          <w:sz w:val="28"/>
          <w:szCs w:val="28"/>
        </w:rPr>
      </w:pPr>
    </w:p>
    <w:p w:rsidR="00017381" w:rsidRPr="00F84E51" w:rsidRDefault="00017381" w:rsidP="00690A76">
      <w:pPr>
        <w:jc w:val="both"/>
        <w:rPr>
          <w:b/>
          <w:snapToGrid w:val="0"/>
          <w:sz w:val="28"/>
          <w:szCs w:val="28"/>
        </w:rPr>
      </w:pPr>
    </w:p>
    <w:p w:rsidR="00093AB8" w:rsidRDefault="00093AB8" w:rsidP="00690A76">
      <w:pPr>
        <w:numPr>
          <w:ilvl w:val="0"/>
          <w:numId w:val="16"/>
        </w:numPr>
        <w:jc w:val="both"/>
        <w:rPr>
          <w:b/>
          <w:snapToGrid w:val="0"/>
          <w:sz w:val="28"/>
          <w:szCs w:val="28"/>
        </w:rPr>
      </w:pPr>
      <w:r w:rsidRPr="00F84E51">
        <w:rPr>
          <w:b/>
          <w:snapToGrid w:val="0"/>
          <w:sz w:val="28"/>
          <w:szCs w:val="28"/>
        </w:rPr>
        <w:t xml:space="preserve">  Jiné požadavky zadavatele na plnění veřejné zakázky</w:t>
      </w:r>
    </w:p>
    <w:p w:rsidR="00745CDF" w:rsidRPr="00F84E51" w:rsidRDefault="00745CDF" w:rsidP="00690A76">
      <w:pPr>
        <w:jc w:val="both"/>
        <w:rPr>
          <w:b/>
          <w:snapToGrid w:val="0"/>
          <w:sz w:val="28"/>
          <w:szCs w:val="28"/>
        </w:rPr>
      </w:pPr>
    </w:p>
    <w:p w:rsidR="004143AA" w:rsidRDefault="00093AB8" w:rsidP="004143AA">
      <w:pPr>
        <w:numPr>
          <w:ilvl w:val="1"/>
          <w:numId w:val="20"/>
        </w:numPr>
        <w:tabs>
          <w:tab w:val="clear" w:pos="420"/>
        </w:tabs>
        <w:ind w:left="567" w:hanging="567"/>
        <w:jc w:val="both"/>
        <w:rPr>
          <w:snapToGrid w:val="0"/>
        </w:rPr>
      </w:pPr>
      <w:r w:rsidRPr="00F84E51">
        <w:t>Uchazeč bere na vědomí, ž</w:t>
      </w:r>
      <w:r w:rsidR="000737C5">
        <w:t>e zakázka je spolufinancována z</w:t>
      </w:r>
      <w:r w:rsidR="0049219B">
        <w:t> pod</w:t>
      </w:r>
      <w:r w:rsidR="000737C5">
        <w:t>programu</w:t>
      </w:r>
      <w:r w:rsidR="0049219B">
        <w:t xml:space="preserve"> 298213</w:t>
      </w:r>
      <w:r w:rsidR="000737C5">
        <w:t xml:space="preserve"> Podpora rozvoje a obnovy materiálně technické základny regionálních škol v okolí velkých měst a její realizace je vázána na přiznání dotace poskytovatelem dotace</w:t>
      </w:r>
      <w:r w:rsidRPr="00F84E51">
        <w:t>.</w:t>
      </w:r>
    </w:p>
    <w:p w:rsidR="004143AA" w:rsidRDefault="004143AA" w:rsidP="004143AA">
      <w:pPr>
        <w:ind w:left="567"/>
        <w:jc w:val="both"/>
        <w:rPr>
          <w:snapToGrid w:val="0"/>
        </w:rPr>
      </w:pPr>
    </w:p>
    <w:p w:rsidR="004143AA" w:rsidRPr="004143AA" w:rsidRDefault="004143AA" w:rsidP="004143AA">
      <w:pPr>
        <w:numPr>
          <w:ilvl w:val="1"/>
          <w:numId w:val="20"/>
        </w:numPr>
        <w:tabs>
          <w:tab w:val="clear" w:pos="420"/>
        </w:tabs>
        <w:ind w:left="567" w:hanging="567"/>
        <w:jc w:val="both"/>
        <w:rPr>
          <w:snapToGrid w:val="0"/>
        </w:rPr>
      </w:pPr>
      <w:r>
        <w:t>Uchazeč podáním nabídky souhlasí, že v případě, že dotace nebude přiznána, se veřejná zakázka realizovat nebude bez nároku na náhradu jakýchkoliv nákladů.</w:t>
      </w:r>
    </w:p>
    <w:p w:rsidR="00D60897" w:rsidRPr="00D60897" w:rsidRDefault="00D60897" w:rsidP="00690A76">
      <w:pPr>
        <w:ind w:left="567"/>
        <w:jc w:val="both"/>
        <w:rPr>
          <w:snapToGrid w:val="0"/>
        </w:rPr>
      </w:pPr>
    </w:p>
    <w:p w:rsidR="00093AB8" w:rsidRPr="00F84E51" w:rsidRDefault="00093AB8" w:rsidP="00690A76">
      <w:pPr>
        <w:numPr>
          <w:ilvl w:val="1"/>
          <w:numId w:val="20"/>
        </w:numPr>
        <w:tabs>
          <w:tab w:val="clear" w:pos="420"/>
        </w:tabs>
        <w:ind w:left="567" w:hanging="567"/>
        <w:jc w:val="both"/>
        <w:rPr>
          <w:snapToGrid w:val="0"/>
        </w:rPr>
      </w:pPr>
      <w:r w:rsidRPr="00F84E51">
        <w:t>V případě, že nabídková cena přesáhne finanční možnosti zadavatele nebo dotace na projekt nebude poskytnuta, vyhrazuje si zadavatel právo na zrušení zadávacího řízení. Uchazeči jsou povinni na tuto podmínku přistoupit, a to bez nároku na náhradu škody nebo ušlého zisku pro kteroukoliv z budoucích smluvních stran.</w:t>
      </w:r>
    </w:p>
    <w:p w:rsidR="00D60897" w:rsidRPr="00D60897" w:rsidRDefault="00D60897" w:rsidP="00690A76">
      <w:pPr>
        <w:jc w:val="both"/>
        <w:rPr>
          <w:snapToGrid w:val="0"/>
        </w:rPr>
      </w:pPr>
    </w:p>
    <w:p w:rsidR="00093AB8" w:rsidRPr="00F84E51" w:rsidRDefault="00093AB8" w:rsidP="00690A76">
      <w:pPr>
        <w:numPr>
          <w:ilvl w:val="1"/>
          <w:numId w:val="20"/>
        </w:numPr>
        <w:tabs>
          <w:tab w:val="clear" w:pos="420"/>
        </w:tabs>
        <w:ind w:left="567" w:hanging="567"/>
        <w:jc w:val="both"/>
        <w:rPr>
          <w:snapToGrid w:val="0"/>
        </w:rPr>
      </w:pPr>
      <w:r w:rsidRPr="00F84E51">
        <w:t xml:space="preserve">Dodavatel je povinný mít sjednánu pojistnou smlouvu na škodu způsobenou jeho činností třetím osobám včetně možných škod pracovníků zhotovitele do min. výše </w:t>
      </w:r>
      <w:r w:rsidR="0049219B">
        <w:t>15</w:t>
      </w:r>
      <w:r w:rsidRPr="00272B9D">
        <w:t xml:space="preserve"> mil</w:t>
      </w:r>
      <w:r w:rsidRPr="00F84E51">
        <w:t xml:space="preserve">. Kč. Dodavatel tuto pojistnou smlouvu </w:t>
      </w:r>
      <w:r w:rsidR="0049219B">
        <w:t xml:space="preserve">(originál nebo úředně ověřenou kopii) </w:t>
      </w:r>
      <w:r w:rsidRPr="00F84E51">
        <w:t xml:space="preserve">předloží zadavateli </w:t>
      </w:r>
      <w:r w:rsidR="0049219B" w:rsidRPr="0049219B">
        <w:t>nejpozději do 15 dní od podpisu smlouvy o dílo</w:t>
      </w:r>
      <w:r w:rsidRPr="00F84E51">
        <w:t xml:space="preserve">. Nepředložení této pojistné smlouvy </w:t>
      </w:r>
      <w:r w:rsidR="00ED51F5" w:rsidRPr="00E77151">
        <w:t xml:space="preserve">bude považováno za neposkytnutí součinnosti k uzavření smlouvy ve smyslu </w:t>
      </w:r>
      <w:proofErr w:type="spellStart"/>
      <w:r w:rsidR="00ED51F5" w:rsidRPr="00E77151">
        <w:t>ust</w:t>
      </w:r>
      <w:proofErr w:type="spellEnd"/>
      <w:r w:rsidR="00ED51F5" w:rsidRPr="00E77151">
        <w:t xml:space="preserve">. § </w:t>
      </w:r>
      <w:r w:rsidR="00ED51F5">
        <w:t>124 odst. 1</w:t>
      </w:r>
      <w:r w:rsidR="00ED51F5" w:rsidRPr="00E77151">
        <w:t xml:space="preserve"> zákona.</w:t>
      </w:r>
    </w:p>
    <w:p w:rsidR="00B62148" w:rsidRDefault="00B62148" w:rsidP="00D91F65">
      <w:pPr>
        <w:jc w:val="both"/>
        <w:rPr>
          <w:b/>
          <w:snapToGrid w:val="0"/>
          <w:sz w:val="28"/>
          <w:szCs w:val="28"/>
        </w:rPr>
      </w:pPr>
    </w:p>
    <w:p w:rsidR="001323C2" w:rsidRDefault="001323C2" w:rsidP="00D91F65">
      <w:pPr>
        <w:jc w:val="both"/>
        <w:rPr>
          <w:b/>
          <w:snapToGrid w:val="0"/>
          <w:sz w:val="28"/>
          <w:szCs w:val="28"/>
        </w:rPr>
      </w:pPr>
    </w:p>
    <w:p w:rsidR="00093AB8" w:rsidRDefault="00093AB8" w:rsidP="00690A76">
      <w:pPr>
        <w:numPr>
          <w:ilvl w:val="0"/>
          <w:numId w:val="16"/>
        </w:numPr>
        <w:jc w:val="both"/>
        <w:rPr>
          <w:b/>
          <w:snapToGrid w:val="0"/>
          <w:sz w:val="28"/>
          <w:szCs w:val="28"/>
        </w:rPr>
      </w:pPr>
      <w:r w:rsidRPr="00F84E51">
        <w:rPr>
          <w:b/>
          <w:snapToGrid w:val="0"/>
          <w:sz w:val="28"/>
          <w:szCs w:val="28"/>
        </w:rPr>
        <w:t>Požadavky n</w:t>
      </w:r>
      <w:r w:rsidR="00D60897">
        <w:rPr>
          <w:b/>
          <w:snapToGrid w:val="0"/>
          <w:sz w:val="28"/>
          <w:szCs w:val="28"/>
        </w:rPr>
        <w:t>a kvalifikaci</w:t>
      </w:r>
    </w:p>
    <w:p w:rsidR="00D60897" w:rsidRPr="00F84E51" w:rsidRDefault="00D60897" w:rsidP="00690A76">
      <w:pPr>
        <w:jc w:val="both"/>
        <w:rPr>
          <w:b/>
          <w:snapToGrid w:val="0"/>
          <w:sz w:val="28"/>
          <w:szCs w:val="28"/>
        </w:rPr>
      </w:pPr>
    </w:p>
    <w:p w:rsidR="00093AB8" w:rsidRPr="00D91F65" w:rsidRDefault="00093AB8" w:rsidP="00D91F65">
      <w:pPr>
        <w:numPr>
          <w:ilvl w:val="1"/>
          <w:numId w:val="16"/>
        </w:numPr>
        <w:tabs>
          <w:tab w:val="clear" w:pos="360"/>
        </w:tabs>
        <w:spacing w:after="120"/>
        <w:ind w:left="567" w:hanging="567"/>
        <w:jc w:val="both"/>
        <w:rPr>
          <w:snapToGrid w:val="0"/>
        </w:rPr>
      </w:pPr>
      <w:r w:rsidRPr="00F84E51">
        <w:rPr>
          <w:rFonts w:eastAsia="MS Mincho"/>
          <w:szCs w:val="18"/>
        </w:rPr>
        <w:t>Uchazeč je povinen nejpozději do lhůty stanovené pro podání nabídek prokázat svoji kvalifikaci. Splnění</w:t>
      </w:r>
      <w:r w:rsidR="00427FC2">
        <w:rPr>
          <w:rFonts w:eastAsia="MS Mincho"/>
          <w:szCs w:val="18"/>
        </w:rPr>
        <w:t>m kvalifikace se rozumí dle § 53 odst. 4 ve spojení s </w:t>
      </w:r>
      <w:proofErr w:type="spellStart"/>
      <w:r w:rsidR="00427FC2">
        <w:rPr>
          <w:rFonts w:eastAsia="MS Mincho"/>
          <w:szCs w:val="18"/>
        </w:rPr>
        <w:t>ust</w:t>
      </w:r>
      <w:proofErr w:type="spellEnd"/>
      <w:r w:rsidR="00427FC2">
        <w:rPr>
          <w:rFonts w:eastAsia="MS Mincho"/>
          <w:szCs w:val="18"/>
        </w:rPr>
        <w:t>. § 73</w:t>
      </w:r>
      <w:r w:rsidRPr="00F84E51">
        <w:rPr>
          <w:rFonts w:eastAsia="MS Mincho"/>
          <w:szCs w:val="18"/>
        </w:rPr>
        <w:t xml:space="preserve"> zákona:</w:t>
      </w:r>
    </w:p>
    <w:p w:rsidR="00093AB8" w:rsidRPr="00F84E51" w:rsidRDefault="00093AB8" w:rsidP="00690A76">
      <w:pPr>
        <w:numPr>
          <w:ilvl w:val="0"/>
          <w:numId w:val="21"/>
        </w:numPr>
        <w:tabs>
          <w:tab w:val="clear" w:pos="720"/>
        </w:tabs>
        <w:ind w:left="851" w:hanging="284"/>
        <w:jc w:val="both"/>
      </w:pPr>
      <w:r w:rsidRPr="00F84E51">
        <w:t xml:space="preserve">splnění </w:t>
      </w:r>
      <w:r w:rsidR="00427FC2">
        <w:t>podmínek základní způsobilosti</w:t>
      </w:r>
      <w:r w:rsidRPr="00F84E51">
        <w:t xml:space="preserve"> podle </w:t>
      </w:r>
      <w:r w:rsidR="00427FC2">
        <w:rPr>
          <w:rFonts w:eastAsia="MS Mincho"/>
          <w:szCs w:val="18"/>
        </w:rPr>
        <w:t>§ 74</w:t>
      </w:r>
      <w:r w:rsidRPr="00F84E51">
        <w:rPr>
          <w:rFonts w:eastAsia="MS Mincho"/>
          <w:szCs w:val="18"/>
        </w:rPr>
        <w:t xml:space="preserve"> zákona</w:t>
      </w:r>
      <w:r w:rsidRPr="00F84E51">
        <w:t>;</w:t>
      </w:r>
    </w:p>
    <w:p w:rsidR="00093AB8" w:rsidRPr="00F84E51" w:rsidRDefault="00093AB8" w:rsidP="00690A76">
      <w:pPr>
        <w:numPr>
          <w:ilvl w:val="0"/>
          <w:numId w:val="21"/>
        </w:numPr>
        <w:tabs>
          <w:tab w:val="clear" w:pos="720"/>
        </w:tabs>
        <w:ind w:left="851" w:hanging="284"/>
        <w:jc w:val="both"/>
        <w:rPr>
          <w:szCs w:val="18"/>
        </w:rPr>
      </w:pPr>
      <w:r w:rsidRPr="00F84E51">
        <w:t xml:space="preserve">splnění </w:t>
      </w:r>
      <w:r w:rsidR="00427FC2">
        <w:t>podmínek profesní způsobilosti podle § 77</w:t>
      </w:r>
      <w:r w:rsidRPr="00F84E51">
        <w:t xml:space="preserve"> zákona;</w:t>
      </w:r>
    </w:p>
    <w:p w:rsidR="00093AB8" w:rsidRPr="00F84E51" w:rsidRDefault="00093AB8" w:rsidP="00690A76">
      <w:pPr>
        <w:numPr>
          <w:ilvl w:val="0"/>
          <w:numId w:val="21"/>
        </w:numPr>
        <w:tabs>
          <w:tab w:val="clear" w:pos="720"/>
        </w:tabs>
        <w:ind w:left="851" w:hanging="284"/>
        <w:jc w:val="both"/>
      </w:pPr>
      <w:r w:rsidRPr="00F84E51">
        <w:t>předložení čestného prohlášení o ekonomické a finanční způsobilosti dodavatele splnit veřejnou zakázku;</w:t>
      </w:r>
    </w:p>
    <w:p w:rsidR="00093AB8" w:rsidRPr="00F84E51" w:rsidRDefault="00093AB8" w:rsidP="00690A76">
      <w:pPr>
        <w:numPr>
          <w:ilvl w:val="0"/>
          <w:numId w:val="21"/>
        </w:numPr>
        <w:tabs>
          <w:tab w:val="clear" w:pos="720"/>
        </w:tabs>
        <w:ind w:left="851" w:hanging="284"/>
        <w:jc w:val="both"/>
      </w:pPr>
      <w:r w:rsidRPr="00F84E51">
        <w:t xml:space="preserve">splnění kritérií </w:t>
      </w:r>
      <w:r w:rsidR="00427FC2">
        <w:t>technické kvalifikace podle § 79</w:t>
      </w:r>
      <w:r w:rsidRPr="00F84E51">
        <w:t xml:space="preserve"> zákona;</w:t>
      </w:r>
    </w:p>
    <w:p w:rsidR="00093AB8" w:rsidRPr="00F84E51" w:rsidRDefault="00093AB8" w:rsidP="00690A76">
      <w:pPr>
        <w:jc w:val="both"/>
      </w:pPr>
    </w:p>
    <w:p w:rsidR="00093AB8" w:rsidRDefault="00093AB8" w:rsidP="00690A76">
      <w:pPr>
        <w:numPr>
          <w:ilvl w:val="1"/>
          <w:numId w:val="16"/>
        </w:numPr>
        <w:tabs>
          <w:tab w:val="clear" w:pos="360"/>
        </w:tabs>
        <w:ind w:left="567" w:hanging="567"/>
        <w:jc w:val="both"/>
      </w:pPr>
      <w:r w:rsidRPr="00F84E51">
        <w:lastRenderedPageBreak/>
        <w:t xml:space="preserve">Uchazeč prokazuje splnění kvalifikace doklady stanovenými zákonem a doklady požadovanými zadavatelem </w:t>
      </w:r>
      <w:r w:rsidRPr="00E77151">
        <w:t xml:space="preserve">ve výzvě k podání nabídek </w:t>
      </w:r>
      <w:r w:rsidRPr="00F84E51">
        <w:t xml:space="preserve">nebo v této části zadávací dokumentace. </w:t>
      </w:r>
    </w:p>
    <w:p w:rsidR="00093AB8" w:rsidRDefault="00093AB8" w:rsidP="00690A76">
      <w:pPr>
        <w:ind w:left="360"/>
        <w:jc w:val="both"/>
      </w:pPr>
    </w:p>
    <w:p w:rsidR="00427FC2" w:rsidRDefault="00093AB8" w:rsidP="00690A76">
      <w:pPr>
        <w:numPr>
          <w:ilvl w:val="1"/>
          <w:numId w:val="16"/>
        </w:numPr>
        <w:tabs>
          <w:tab w:val="clear" w:pos="360"/>
        </w:tabs>
        <w:ind w:left="567" w:hanging="567"/>
        <w:jc w:val="both"/>
      </w:pPr>
      <w:r w:rsidRPr="00F321B1">
        <w:t>Uchazeč může prokáza</w:t>
      </w:r>
      <w:r w:rsidR="00427FC2">
        <w:t>t splnění kvalifikace podle § 53 odst. 4</w:t>
      </w:r>
      <w:r w:rsidRPr="00F321B1">
        <w:t xml:space="preserve"> zákona.</w:t>
      </w:r>
    </w:p>
    <w:p w:rsidR="00427FC2" w:rsidRDefault="00427FC2" w:rsidP="00690A76">
      <w:pPr>
        <w:pStyle w:val="Odstavecseseznamem"/>
        <w:rPr>
          <w:bCs/>
          <w:iCs/>
          <w:lang w:eastAsia="x-none"/>
        </w:rPr>
      </w:pPr>
    </w:p>
    <w:p w:rsidR="00093AB8" w:rsidRPr="00F84E51" w:rsidRDefault="00427FC2" w:rsidP="00690A76">
      <w:pPr>
        <w:numPr>
          <w:ilvl w:val="1"/>
          <w:numId w:val="16"/>
        </w:numPr>
        <w:tabs>
          <w:tab w:val="clear" w:pos="360"/>
        </w:tabs>
        <w:ind w:left="567" w:hanging="567"/>
        <w:jc w:val="both"/>
      </w:pPr>
      <w:r w:rsidRPr="00427FC2">
        <w:rPr>
          <w:bCs/>
          <w:iCs/>
          <w:lang w:eastAsia="x-none"/>
        </w:rPr>
        <w:t xml:space="preserve">Uchazeč může k prokázání kvalifikace předložit výpis ze seznamu kvalifikovaných dodavatelů vydaný provozovatelem seznamu (§ 226 – 232 zákona), který nahrazuje splnění prokázání splnění podmínek základní způsobilosti podle § 74 odst. 1 zákona a podmínek profesní způsobilosti podle § 77 zákona v tom rozsahu, v jakém doklady prokazující splnění těchto </w:t>
      </w:r>
      <w:r w:rsidR="00FE27C4">
        <w:rPr>
          <w:bCs/>
          <w:iCs/>
          <w:lang w:eastAsia="x-none"/>
        </w:rPr>
        <w:t xml:space="preserve">podmínek profesní způsobilosti </w:t>
      </w:r>
      <w:r w:rsidRPr="00427FC2">
        <w:rPr>
          <w:bCs/>
          <w:iCs/>
          <w:lang w:eastAsia="x-none"/>
        </w:rPr>
        <w:t xml:space="preserve">pokrývají požadavky veřejného zadavatele na prokázání splnění </w:t>
      </w:r>
      <w:r w:rsidR="00FE27C4">
        <w:rPr>
          <w:bCs/>
          <w:iCs/>
          <w:lang w:eastAsia="x-none"/>
        </w:rPr>
        <w:t xml:space="preserve">podmínek profesní způsobilosti </w:t>
      </w:r>
      <w:r w:rsidRPr="00427FC2">
        <w:rPr>
          <w:bCs/>
          <w:iCs/>
          <w:lang w:eastAsia="x-none"/>
        </w:rPr>
        <w:t>pro plnění veřejné zakázky</w:t>
      </w:r>
    </w:p>
    <w:p w:rsidR="00427FC2" w:rsidRDefault="00427FC2" w:rsidP="00690A76">
      <w:pPr>
        <w:ind w:left="360"/>
        <w:jc w:val="both"/>
      </w:pPr>
    </w:p>
    <w:p w:rsidR="00093AB8" w:rsidRPr="00F84E51" w:rsidRDefault="00427FC2" w:rsidP="00D91F65">
      <w:pPr>
        <w:numPr>
          <w:ilvl w:val="1"/>
          <w:numId w:val="16"/>
        </w:numPr>
        <w:tabs>
          <w:tab w:val="clear" w:pos="360"/>
        </w:tabs>
        <w:spacing w:after="120"/>
        <w:ind w:left="567" w:hanging="567"/>
        <w:jc w:val="both"/>
      </w:pPr>
      <w:r>
        <w:t>Po</w:t>
      </w:r>
      <w:r w:rsidRPr="00B332DD">
        <w:rPr>
          <w:bCs/>
          <w:iCs/>
          <w:lang w:eastAsia="x-none"/>
        </w:rPr>
        <w:t>kud není dodavatel schopen prokázat splnění určité části</w:t>
      </w:r>
      <w:r>
        <w:rPr>
          <w:bCs/>
          <w:iCs/>
          <w:lang w:eastAsia="x-none"/>
        </w:rPr>
        <w:t xml:space="preserve"> </w:t>
      </w:r>
      <w:r w:rsidR="00C61E83">
        <w:rPr>
          <w:bCs/>
          <w:iCs/>
          <w:lang w:eastAsia="x-none"/>
        </w:rPr>
        <w:t xml:space="preserve">podmínek </w:t>
      </w:r>
      <w:r>
        <w:rPr>
          <w:bCs/>
          <w:iCs/>
          <w:lang w:eastAsia="x-none"/>
        </w:rPr>
        <w:t xml:space="preserve">kvalifikace podle </w:t>
      </w:r>
      <w:proofErr w:type="spellStart"/>
      <w:r>
        <w:rPr>
          <w:bCs/>
          <w:iCs/>
          <w:lang w:eastAsia="x-none"/>
        </w:rPr>
        <w:t>ust</w:t>
      </w:r>
      <w:proofErr w:type="spellEnd"/>
      <w:r>
        <w:rPr>
          <w:bCs/>
          <w:iCs/>
          <w:lang w:eastAsia="x-none"/>
        </w:rPr>
        <w:t>. § 73 odst. 2 a odst. 3 písm. b) zákona</w:t>
      </w:r>
      <w:r w:rsidRPr="00B332DD">
        <w:rPr>
          <w:bCs/>
          <w:iCs/>
          <w:lang w:eastAsia="x-none"/>
        </w:rPr>
        <w:t xml:space="preserve"> v plném rozsahu, je oprávněn splnění kvalifikace v chybějícím rozsahu prokázat prostřednictvím </w:t>
      </w:r>
      <w:r>
        <w:rPr>
          <w:bCs/>
          <w:iCs/>
          <w:lang w:eastAsia="x-none"/>
        </w:rPr>
        <w:t>jiných osob</w:t>
      </w:r>
      <w:r w:rsidRPr="00B332DD">
        <w:rPr>
          <w:bCs/>
          <w:iCs/>
          <w:lang w:eastAsia="x-none"/>
        </w:rPr>
        <w:t>. Dodavatel je v takovém případě povinen předložit</w:t>
      </w:r>
      <w:r w:rsidR="00093AB8" w:rsidRPr="00F84E51">
        <w:t>:</w:t>
      </w:r>
    </w:p>
    <w:p w:rsidR="00427FC2" w:rsidRDefault="00427FC2" w:rsidP="00690A76">
      <w:pPr>
        <w:pStyle w:val="Odstavecseseznamem"/>
        <w:numPr>
          <w:ilvl w:val="2"/>
          <w:numId w:val="21"/>
        </w:numPr>
        <w:tabs>
          <w:tab w:val="clear" w:pos="2340"/>
        </w:tabs>
        <w:ind w:left="851" w:hanging="284"/>
        <w:jc w:val="both"/>
      </w:pPr>
      <w:r>
        <w:t xml:space="preserve">doklady prokazující splnění podmínek profesní způsobilosti podle </w:t>
      </w:r>
      <w:proofErr w:type="spellStart"/>
      <w:r>
        <w:t>ust</w:t>
      </w:r>
      <w:proofErr w:type="spellEnd"/>
      <w:r>
        <w:t>. § 77 odst. 1 zákona jinou osobou</w:t>
      </w:r>
    </w:p>
    <w:p w:rsidR="00427FC2" w:rsidRDefault="00427FC2" w:rsidP="00690A76">
      <w:pPr>
        <w:pStyle w:val="Odstavecseseznamem"/>
        <w:numPr>
          <w:ilvl w:val="2"/>
          <w:numId w:val="21"/>
        </w:numPr>
        <w:tabs>
          <w:tab w:val="clear" w:pos="2340"/>
        </w:tabs>
        <w:ind w:left="851" w:hanging="284"/>
        <w:jc w:val="both"/>
      </w:pPr>
      <w:r>
        <w:t>doklady prokazující splnění chybějící části kvalifikace prostřednictvím jiné osoby</w:t>
      </w:r>
    </w:p>
    <w:p w:rsidR="00427FC2" w:rsidRDefault="00427FC2" w:rsidP="00690A76">
      <w:pPr>
        <w:pStyle w:val="Odstavecseseznamem"/>
        <w:numPr>
          <w:ilvl w:val="2"/>
          <w:numId w:val="21"/>
        </w:numPr>
        <w:tabs>
          <w:tab w:val="clear" w:pos="2340"/>
        </w:tabs>
        <w:ind w:left="851" w:hanging="284"/>
        <w:jc w:val="both"/>
      </w:pPr>
      <w:r>
        <w:t>doklady o splnění podmínek základní způsobilosti podle § 74 zákona jinou osobou</w:t>
      </w:r>
    </w:p>
    <w:p w:rsidR="00427FC2" w:rsidRDefault="00427FC2" w:rsidP="00690A76">
      <w:pPr>
        <w:pStyle w:val="Odstavecseseznamem"/>
        <w:numPr>
          <w:ilvl w:val="2"/>
          <w:numId w:val="21"/>
        </w:numPr>
        <w:tabs>
          <w:tab w:val="clear" w:pos="2340"/>
        </w:tabs>
        <w:ind w:left="851" w:hanging="284"/>
        <w:jc w:val="both"/>
      </w:pPr>
      <w:r>
        <w:t>smlouvu obsahující závazek jiné osoby k poskytnutí plnění veřejné zakázky nebo k poskytnutí věci nebo práv, s nimiž bude dodavatel oprávněn disponovat v rámci plnění veřejné zakázky, a to alespoň v rozsahu, v jakém jiná osoba prokázala kvalifikaci za dodavatele.</w:t>
      </w:r>
    </w:p>
    <w:p w:rsidR="00427FC2" w:rsidRDefault="00427FC2" w:rsidP="00690A76">
      <w:pPr>
        <w:ind w:left="360"/>
        <w:jc w:val="both"/>
      </w:pPr>
    </w:p>
    <w:p w:rsidR="00093AB8" w:rsidRPr="00F84E51" w:rsidRDefault="00427FC2" w:rsidP="00690A76">
      <w:pPr>
        <w:pStyle w:val="Odstavecseseznamem"/>
        <w:numPr>
          <w:ilvl w:val="1"/>
          <w:numId w:val="16"/>
        </w:numPr>
        <w:tabs>
          <w:tab w:val="clear" w:pos="360"/>
        </w:tabs>
        <w:ind w:left="567" w:hanging="567"/>
        <w:jc w:val="both"/>
      </w:pPr>
      <w:r w:rsidRPr="00B332DD">
        <w:rPr>
          <w:bCs/>
          <w:iCs/>
          <w:lang w:eastAsia="x-none"/>
        </w:rPr>
        <w:t>Dodavatel není oprávněn prostřednictvím subdodavatele prokáza</w:t>
      </w:r>
      <w:r>
        <w:rPr>
          <w:bCs/>
          <w:iCs/>
          <w:lang w:eastAsia="x-none"/>
        </w:rPr>
        <w:t xml:space="preserve">t splnění </w:t>
      </w:r>
      <w:r w:rsidR="00C61E83">
        <w:rPr>
          <w:bCs/>
          <w:iCs/>
          <w:lang w:eastAsia="x-none"/>
        </w:rPr>
        <w:t xml:space="preserve">podmínek </w:t>
      </w:r>
      <w:r>
        <w:rPr>
          <w:bCs/>
          <w:iCs/>
          <w:lang w:eastAsia="x-none"/>
        </w:rPr>
        <w:t>podle § 77 odst. 1 zákona.</w:t>
      </w:r>
    </w:p>
    <w:p w:rsidR="00093AB8" w:rsidRPr="00F84E51" w:rsidRDefault="00093AB8" w:rsidP="00690A76">
      <w:pPr>
        <w:jc w:val="both"/>
      </w:pPr>
    </w:p>
    <w:p w:rsidR="00093AB8" w:rsidRPr="00F84E51" w:rsidRDefault="00093AB8" w:rsidP="00690A76">
      <w:pPr>
        <w:jc w:val="both"/>
      </w:pPr>
    </w:p>
    <w:p w:rsidR="00093AB8" w:rsidRPr="00F84E51" w:rsidRDefault="00093AB8" w:rsidP="00690A76">
      <w:pPr>
        <w:numPr>
          <w:ilvl w:val="0"/>
          <w:numId w:val="16"/>
        </w:numPr>
        <w:jc w:val="both"/>
        <w:rPr>
          <w:b/>
          <w:sz w:val="28"/>
          <w:szCs w:val="28"/>
        </w:rPr>
      </w:pPr>
      <w:r w:rsidRPr="00F84E51">
        <w:rPr>
          <w:b/>
          <w:sz w:val="28"/>
          <w:szCs w:val="28"/>
        </w:rPr>
        <w:t xml:space="preserve"> </w:t>
      </w:r>
      <w:r w:rsidR="00427FC2">
        <w:rPr>
          <w:b/>
          <w:sz w:val="28"/>
          <w:szCs w:val="28"/>
        </w:rPr>
        <w:t>Podmínky základní způsobilosti</w:t>
      </w:r>
    </w:p>
    <w:p w:rsidR="00093AB8" w:rsidRPr="00F84E51" w:rsidRDefault="00093AB8" w:rsidP="00690A76">
      <w:pPr>
        <w:jc w:val="both"/>
        <w:rPr>
          <w:rFonts w:ascii="Arial" w:hAnsi="Arial" w:cs="Arial"/>
          <w:b/>
          <w:sz w:val="22"/>
        </w:rPr>
      </w:pPr>
    </w:p>
    <w:p w:rsidR="00093AB8" w:rsidRPr="00E77151" w:rsidRDefault="00427FC2" w:rsidP="00690A76">
      <w:pPr>
        <w:numPr>
          <w:ilvl w:val="1"/>
          <w:numId w:val="16"/>
        </w:numPr>
        <w:tabs>
          <w:tab w:val="clear" w:pos="360"/>
        </w:tabs>
        <w:ind w:left="567" w:hanging="567"/>
        <w:jc w:val="both"/>
        <w:rPr>
          <w:b/>
          <w:sz w:val="28"/>
          <w:szCs w:val="28"/>
        </w:rPr>
      </w:pPr>
      <w:r>
        <w:rPr>
          <w:bCs/>
          <w:iCs/>
          <w:lang w:eastAsia="x-none"/>
        </w:rPr>
        <w:t xml:space="preserve">Zadavatel požaduje </w:t>
      </w:r>
      <w:r w:rsidRPr="00B332DD">
        <w:rPr>
          <w:bCs/>
          <w:iCs/>
          <w:lang w:eastAsia="x-none"/>
        </w:rPr>
        <w:t xml:space="preserve">splnění </w:t>
      </w:r>
      <w:r>
        <w:rPr>
          <w:bCs/>
          <w:iCs/>
          <w:lang w:eastAsia="x-none"/>
        </w:rPr>
        <w:t>podmínek základní</w:t>
      </w:r>
      <w:r w:rsidRPr="00B332DD">
        <w:rPr>
          <w:bCs/>
          <w:iCs/>
          <w:lang w:eastAsia="x-none"/>
        </w:rPr>
        <w:t xml:space="preserve"> </w:t>
      </w:r>
      <w:r>
        <w:rPr>
          <w:bCs/>
          <w:iCs/>
          <w:lang w:eastAsia="x-none"/>
        </w:rPr>
        <w:t xml:space="preserve">způsobilosti </w:t>
      </w:r>
      <w:r w:rsidRPr="00B332DD">
        <w:rPr>
          <w:bCs/>
          <w:iCs/>
          <w:lang w:eastAsia="x-none"/>
        </w:rPr>
        <w:t>podle §</w:t>
      </w:r>
      <w:r>
        <w:rPr>
          <w:bCs/>
          <w:iCs/>
          <w:lang w:eastAsia="x-none"/>
        </w:rPr>
        <w:t xml:space="preserve"> 74</w:t>
      </w:r>
      <w:r w:rsidRPr="00B332DD">
        <w:rPr>
          <w:bCs/>
          <w:iCs/>
          <w:lang w:eastAsia="x-none"/>
        </w:rPr>
        <w:t xml:space="preserve"> odstavec 1 zákona předložením čestného prohlášení</w:t>
      </w:r>
      <w:r w:rsidR="00093AB8" w:rsidRPr="00F84E51">
        <w:t>.</w:t>
      </w:r>
    </w:p>
    <w:p w:rsidR="00093AB8" w:rsidRPr="00E77151" w:rsidRDefault="00093AB8" w:rsidP="00690A76">
      <w:pPr>
        <w:ind w:left="360"/>
        <w:jc w:val="both"/>
        <w:rPr>
          <w:b/>
          <w:sz w:val="28"/>
          <w:szCs w:val="28"/>
        </w:rPr>
      </w:pPr>
    </w:p>
    <w:p w:rsidR="00093AB8" w:rsidRPr="00F84E51" w:rsidRDefault="00093AB8" w:rsidP="00690A76">
      <w:pPr>
        <w:numPr>
          <w:ilvl w:val="1"/>
          <w:numId w:val="16"/>
        </w:numPr>
        <w:tabs>
          <w:tab w:val="clear" w:pos="360"/>
        </w:tabs>
        <w:ind w:left="567" w:hanging="567"/>
        <w:jc w:val="both"/>
        <w:rPr>
          <w:b/>
          <w:sz w:val="28"/>
          <w:szCs w:val="28"/>
        </w:rPr>
      </w:pPr>
      <w:r w:rsidRPr="00E77151">
        <w:rPr>
          <w:bCs/>
        </w:rPr>
        <w:t>Zadavatel vyzve vítězného uchazeče k předložení dokladů p</w:t>
      </w:r>
      <w:r w:rsidR="00C61E83">
        <w:rPr>
          <w:bCs/>
        </w:rPr>
        <w:t xml:space="preserve">rokazujících splnění podmínek základní způsobilosti </w:t>
      </w:r>
      <w:r w:rsidR="009C6266">
        <w:rPr>
          <w:bCs/>
        </w:rPr>
        <w:t>dle § 74 odst. 1</w:t>
      </w:r>
      <w:r w:rsidRPr="00E77151">
        <w:rPr>
          <w:bCs/>
        </w:rPr>
        <w:t xml:space="preserve"> zákona. </w:t>
      </w:r>
      <w:r w:rsidRPr="00E77151">
        <w:t xml:space="preserve">Jejich nepředložení bude považováno za neposkytnutí součinnosti k uzavření smlouvy ve smyslu </w:t>
      </w:r>
      <w:proofErr w:type="spellStart"/>
      <w:r w:rsidRPr="00E77151">
        <w:t>ust</w:t>
      </w:r>
      <w:proofErr w:type="spellEnd"/>
      <w:r w:rsidRPr="00E77151">
        <w:t xml:space="preserve">. § </w:t>
      </w:r>
      <w:r w:rsidR="009C6266">
        <w:t>124 odst. 1</w:t>
      </w:r>
      <w:r w:rsidRPr="00E77151">
        <w:t xml:space="preserve"> zákona.</w:t>
      </w:r>
      <w:r w:rsidRPr="00F84E51">
        <w:t xml:space="preserve"> </w:t>
      </w:r>
    </w:p>
    <w:p w:rsidR="00093AB8" w:rsidRDefault="00093AB8" w:rsidP="00690A76">
      <w:pPr>
        <w:shd w:val="clear" w:color="auto" w:fill="FFFFFF"/>
        <w:ind w:right="-23"/>
        <w:jc w:val="both"/>
        <w:rPr>
          <w:color w:val="000000"/>
        </w:rPr>
      </w:pPr>
    </w:p>
    <w:p w:rsidR="00B62148" w:rsidRDefault="00B62148" w:rsidP="00690A76">
      <w:pPr>
        <w:shd w:val="clear" w:color="auto" w:fill="FFFFFF"/>
        <w:ind w:right="-23"/>
        <w:jc w:val="both"/>
        <w:rPr>
          <w:color w:val="000000"/>
        </w:rPr>
      </w:pPr>
    </w:p>
    <w:p w:rsidR="00093AB8" w:rsidRPr="00F84E51" w:rsidRDefault="00093AB8" w:rsidP="00690A76">
      <w:pPr>
        <w:numPr>
          <w:ilvl w:val="0"/>
          <w:numId w:val="16"/>
        </w:numPr>
        <w:shd w:val="clear" w:color="auto" w:fill="FFFFFF"/>
        <w:ind w:right="-23"/>
        <w:jc w:val="both"/>
        <w:rPr>
          <w:b/>
          <w:color w:val="000000"/>
          <w:sz w:val="28"/>
          <w:szCs w:val="28"/>
        </w:rPr>
      </w:pPr>
      <w:r w:rsidRPr="00F84E51">
        <w:rPr>
          <w:b/>
          <w:color w:val="000000"/>
          <w:sz w:val="28"/>
          <w:szCs w:val="28"/>
        </w:rPr>
        <w:t xml:space="preserve"> </w:t>
      </w:r>
      <w:r w:rsidR="009C6266">
        <w:rPr>
          <w:b/>
          <w:color w:val="000000"/>
          <w:sz w:val="28"/>
          <w:szCs w:val="28"/>
        </w:rPr>
        <w:t>Podmínky profesní způsobilosti</w:t>
      </w:r>
      <w:r w:rsidRPr="00F84E51">
        <w:rPr>
          <w:b/>
          <w:color w:val="000000"/>
          <w:sz w:val="28"/>
          <w:szCs w:val="28"/>
        </w:rPr>
        <w:t xml:space="preserve"> </w:t>
      </w:r>
    </w:p>
    <w:p w:rsidR="00093AB8" w:rsidRPr="00F84E51" w:rsidRDefault="00093AB8" w:rsidP="00690A76">
      <w:pPr>
        <w:shd w:val="clear" w:color="auto" w:fill="FFFFFF"/>
        <w:ind w:right="-23"/>
        <w:jc w:val="both"/>
        <w:rPr>
          <w:b/>
          <w:color w:val="000000"/>
          <w:sz w:val="28"/>
          <w:szCs w:val="28"/>
        </w:rPr>
      </w:pPr>
    </w:p>
    <w:p w:rsidR="00093AB8" w:rsidRPr="00B62148" w:rsidRDefault="00093AB8" w:rsidP="00D91F65">
      <w:pPr>
        <w:numPr>
          <w:ilvl w:val="1"/>
          <w:numId w:val="16"/>
        </w:numPr>
        <w:shd w:val="clear" w:color="auto" w:fill="FFFFFF"/>
        <w:tabs>
          <w:tab w:val="clear" w:pos="360"/>
        </w:tabs>
        <w:spacing w:after="120"/>
        <w:ind w:left="567" w:right="-23" w:hanging="567"/>
        <w:jc w:val="both"/>
        <w:rPr>
          <w:b/>
          <w:color w:val="000000"/>
          <w:sz w:val="28"/>
          <w:szCs w:val="28"/>
        </w:rPr>
      </w:pPr>
      <w:r w:rsidRPr="00F84E51">
        <w:t xml:space="preserve">Zadavatel požaduje splnění </w:t>
      </w:r>
      <w:r w:rsidR="00F53219">
        <w:t xml:space="preserve">podmínek profesní způsobilosti dle </w:t>
      </w:r>
      <w:r w:rsidRPr="00F84E51">
        <w:t xml:space="preserve">§ </w:t>
      </w:r>
      <w:r w:rsidR="009C6266">
        <w:t>77</w:t>
      </w:r>
      <w:r w:rsidRPr="00F84E51">
        <w:t xml:space="preserve"> zákona, tzn.</w:t>
      </w:r>
      <w:r>
        <w:t>,</w:t>
      </w:r>
      <w:r w:rsidRPr="00F84E51">
        <w:t xml:space="preserve"> že požadavky splňuje uchazeč, který předloží:</w:t>
      </w:r>
    </w:p>
    <w:p w:rsidR="00093AB8" w:rsidRPr="00F84E51" w:rsidRDefault="00093AB8" w:rsidP="00D91F65">
      <w:pPr>
        <w:pStyle w:val="Obsah1"/>
        <w:numPr>
          <w:ilvl w:val="0"/>
          <w:numId w:val="31"/>
        </w:numPr>
      </w:pPr>
      <w:r w:rsidRPr="00F84E51">
        <w:t>výpis z obchodního rejstříku, pokud je v něm zapsán, či výpis z jiné obdobné evidence, pokud je v ní zapsán;</w:t>
      </w:r>
    </w:p>
    <w:p w:rsidR="00093AB8" w:rsidRPr="00F84E51" w:rsidRDefault="00093AB8" w:rsidP="00D91F65">
      <w:pPr>
        <w:pStyle w:val="Obsah1"/>
        <w:numPr>
          <w:ilvl w:val="0"/>
          <w:numId w:val="31"/>
        </w:numPr>
      </w:pPr>
      <w:r w:rsidRPr="00F84E51">
        <w:lastRenderedPageBreak/>
        <w:t>doklad o oprávnění k podnikání podle zvláštních právních předpisů v rozsahu odpovídajícím předmětu veřejné zakázky, zejména doklad prokazující příslušné živnostenské oprávnění či licenci;</w:t>
      </w:r>
    </w:p>
    <w:p w:rsidR="00093AB8" w:rsidRPr="00F84E51" w:rsidRDefault="00093AB8" w:rsidP="00690A76"/>
    <w:p w:rsidR="00093AB8" w:rsidRDefault="00093AB8" w:rsidP="00690A76">
      <w:pPr>
        <w:numPr>
          <w:ilvl w:val="1"/>
          <w:numId w:val="16"/>
        </w:numPr>
        <w:tabs>
          <w:tab w:val="clear" w:pos="360"/>
        </w:tabs>
        <w:ind w:left="567" w:hanging="567"/>
        <w:jc w:val="both"/>
      </w:pPr>
      <w:r w:rsidRPr="00F84E51">
        <w:t>Uchazeč jako doklad prokazující oprávnění k podnikání předloží min. živnostenské oprávnění pro „provádění staveb, jejich změn a odstraňování</w:t>
      </w:r>
      <w:r>
        <w:t>.</w:t>
      </w:r>
      <w:r w:rsidR="009C6266">
        <w:t>“</w:t>
      </w:r>
    </w:p>
    <w:p w:rsidR="009C6266" w:rsidRPr="00F84E51" w:rsidRDefault="009C6266" w:rsidP="00690A76">
      <w:pPr>
        <w:ind w:left="567" w:hanging="567"/>
        <w:jc w:val="both"/>
      </w:pPr>
    </w:p>
    <w:p w:rsidR="009C6266" w:rsidRPr="00B332DD" w:rsidRDefault="009C6266" w:rsidP="00690A76">
      <w:pPr>
        <w:numPr>
          <w:ilvl w:val="1"/>
          <w:numId w:val="16"/>
        </w:numPr>
        <w:tabs>
          <w:tab w:val="clear" w:pos="360"/>
        </w:tabs>
        <w:ind w:left="567" w:hanging="567"/>
        <w:jc w:val="both"/>
        <w:outlineLvl w:val="1"/>
        <w:rPr>
          <w:bCs/>
          <w:iCs/>
          <w:lang w:eastAsia="x-none"/>
        </w:rPr>
      </w:pPr>
      <w:r w:rsidRPr="00B332DD">
        <w:rPr>
          <w:bCs/>
          <w:iCs/>
          <w:lang w:eastAsia="x-none"/>
        </w:rPr>
        <w:t xml:space="preserve">Dodavatel předloží doklady prokazující splnění </w:t>
      </w:r>
      <w:r w:rsidR="00F53219">
        <w:rPr>
          <w:bCs/>
          <w:iCs/>
          <w:lang w:eastAsia="x-none"/>
        </w:rPr>
        <w:t xml:space="preserve">podmínek profesní způsobilosti </w:t>
      </w:r>
      <w:r w:rsidRPr="00B332DD">
        <w:rPr>
          <w:bCs/>
          <w:iCs/>
          <w:lang w:eastAsia="x-none"/>
        </w:rPr>
        <w:t xml:space="preserve">alespoň v prosté kopii. Výpis z obchodního rejstříku nesmí být k poslednímu dni, ke kterému má být prokázáno splnění </w:t>
      </w:r>
      <w:r w:rsidR="00F53219">
        <w:rPr>
          <w:bCs/>
          <w:iCs/>
          <w:lang w:eastAsia="x-none"/>
        </w:rPr>
        <w:t>podmínek</w:t>
      </w:r>
      <w:r w:rsidRPr="00B332DD">
        <w:rPr>
          <w:bCs/>
          <w:iCs/>
          <w:lang w:eastAsia="x-none"/>
        </w:rPr>
        <w:t>, starší 90 kalendářních dnů.</w:t>
      </w:r>
    </w:p>
    <w:p w:rsidR="00D60897" w:rsidRDefault="00D60897" w:rsidP="00690A76">
      <w:pPr>
        <w:ind w:left="567"/>
        <w:jc w:val="both"/>
      </w:pPr>
    </w:p>
    <w:p w:rsidR="00093AB8" w:rsidRDefault="00093AB8" w:rsidP="00690A76">
      <w:pPr>
        <w:numPr>
          <w:ilvl w:val="1"/>
          <w:numId w:val="16"/>
        </w:numPr>
        <w:tabs>
          <w:tab w:val="clear" w:pos="360"/>
        </w:tabs>
        <w:ind w:left="567" w:hanging="567"/>
        <w:jc w:val="both"/>
      </w:pPr>
      <w:r>
        <w:t xml:space="preserve">Uchazeč může předložit ve své nabídce jenom čestné prohlášení o splnění zadavatelem požadovaných </w:t>
      </w:r>
      <w:r w:rsidR="00F53219">
        <w:rPr>
          <w:bCs/>
          <w:iCs/>
          <w:lang w:eastAsia="x-none"/>
        </w:rPr>
        <w:t>podmínek profesní způsobilosti</w:t>
      </w:r>
      <w:r>
        <w:t xml:space="preserve">. Vítězný uchazeč bude následně před uzavřením smlouvy vyzván k předložení výše uvedených dokladů (článek 14 této zadávací dokumentace). </w:t>
      </w:r>
      <w:r w:rsidR="009C6266" w:rsidRPr="00E77151">
        <w:t xml:space="preserve">Jejich nepředložení bude považováno za neposkytnutí součinnosti k uzavření smlouvy ve smyslu </w:t>
      </w:r>
      <w:proofErr w:type="spellStart"/>
      <w:r w:rsidR="009C6266" w:rsidRPr="00E77151">
        <w:t>ust</w:t>
      </w:r>
      <w:proofErr w:type="spellEnd"/>
      <w:r w:rsidR="009C6266" w:rsidRPr="00E77151">
        <w:t xml:space="preserve">. § </w:t>
      </w:r>
      <w:r w:rsidR="009C6266">
        <w:t>124 odst. 1</w:t>
      </w:r>
      <w:r w:rsidR="009C6266" w:rsidRPr="00E77151">
        <w:t xml:space="preserve"> zákona</w:t>
      </w:r>
      <w:r w:rsidR="00F53219">
        <w:t>.</w:t>
      </w:r>
    </w:p>
    <w:p w:rsidR="00017381" w:rsidRDefault="00017381" w:rsidP="00FC5BFE">
      <w:pPr>
        <w:jc w:val="both"/>
      </w:pPr>
    </w:p>
    <w:p w:rsidR="00D60897" w:rsidRPr="00F84E51" w:rsidRDefault="00D60897" w:rsidP="00FC5BFE">
      <w:pPr>
        <w:jc w:val="both"/>
      </w:pPr>
    </w:p>
    <w:p w:rsidR="00093AB8" w:rsidRPr="00F84E51" w:rsidRDefault="00093AB8" w:rsidP="00690A76">
      <w:pPr>
        <w:numPr>
          <w:ilvl w:val="0"/>
          <w:numId w:val="16"/>
        </w:numPr>
        <w:jc w:val="both"/>
        <w:rPr>
          <w:b/>
          <w:sz w:val="28"/>
          <w:szCs w:val="28"/>
        </w:rPr>
      </w:pPr>
      <w:r w:rsidRPr="00F84E51">
        <w:rPr>
          <w:b/>
          <w:sz w:val="28"/>
          <w:szCs w:val="28"/>
        </w:rPr>
        <w:t xml:space="preserve"> </w:t>
      </w:r>
      <w:bookmarkStart w:id="0" w:name="_Toc299618907"/>
      <w:bookmarkStart w:id="1" w:name="_Toc358112256"/>
      <w:r w:rsidRPr="00F84E51">
        <w:rPr>
          <w:b/>
          <w:sz w:val="28"/>
          <w:szCs w:val="28"/>
        </w:rPr>
        <w:t xml:space="preserve">Ekonomická a finanční </w:t>
      </w:r>
      <w:bookmarkEnd w:id="0"/>
      <w:r w:rsidRPr="00F84E51">
        <w:rPr>
          <w:b/>
          <w:sz w:val="28"/>
          <w:szCs w:val="28"/>
        </w:rPr>
        <w:t>způsobilost</w:t>
      </w:r>
      <w:bookmarkEnd w:id="1"/>
      <w:r w:rsidRPr="00F84E51">
        <w:rPr>
          <w:b/>
          <w:sz w:val="28"/>
          <w:szCs w:val="28"/>
        </w:rPr>
        <w:t xml:space="preserve"> </w:t>
      </w:r>
    </w:p>
    <w:p w:rsidR="00093AB8" w:rsidRPr="00F84E51" w:rsidRDefault="00093AB8" w:rsidP="00690A76"/>
    <w:p w:rsidR="00093AB8" w:rsidRDefault="00093AB8" w:rsidP="00690A76">
      <w:pPr>
        <w:numPr>
          <w:ilvl w:val="1"/>
          <w:numId w:val="16"/>
        </w:numPr>
        <w:tabs>
          <w:tab w:val="clear" w:pos="360"/>
        </w:tabs>
        <w:ind w:left="567" w:hanging="567"/>
        <w:jc w:val="both"/>
      </w:pPr>
      <w:r w:rsidRPr="00F84E51">
        <w:t xml:space="preserve"> Zadavatel požaduje předložení čestného prohlášení o ekonomické a finanční způsobilosti dodavatele splnit veřejnou zakázku. </w:t>
      </w:r>
    </w:p>
    <w:p w:rsidR="00F72131" w:rsidRDefault="00F72131" w:rsidP="00F72131">
      <w:pPr>
        <w:ind w:left="567"/>
        <w:jc w:val="both"/>
      </w:pPr>
    </w:p>
    <w:p w:rsidR="00F72131" w:rsidRPr="00F84E51" w:rsidRDefault="00F72131" w:rsidP="00F72131">
      <w:pPr>
        <w:ind w:left="567"/>
        <w:jc w:val="both"/>
      </w:pPr>
    </w:p>
    <w:p w:rsidR="00093AB8" w:rsidRDefault="00093AB8" w:rsidP="00690A76">
      <w:pPr>
        <w:numPr>
          <w:ilvl w:val="0"/>
          <w:numId w:val="16"/>
        </w:numPr>
        <w:rPr>
          <w:b/>
          <w:sz w:val="28"/>
          <w:szCs w:val="28"/>
        </w:rPr>
      </w:pPr>
      <w:r w:rsidRPr="00F84E51">
        <w:rPr>
          <w:b/>
          <w:sz w:val="28"/>
          <w:szCs w:val="28"/>
        </w:rPr>
        <w:t xml:space="preserve"> </w:t>
      </w:r>
      <w:r w:rsidR="009C6266">
        <w:rPr>
          <w:b/>
          <w:sz w:val="28"/>
          <w:szCs w:val="28"/>
        </w:rPr>
        <w:t>Kritéria technické kvalifikace</w:t>
      </w:r>
    </w:p>
    <w:p w:rsidR="00D60897" w:rsidRPr="00F84E51" w:rsidRDefault="00D60897" w:rsidP="00690A76">
      <w:pPr>
        <w:rPr>
          <w:b/>
          <w:sz w:val="28"/>
          <w:szCs w:val="28"/>
        </w:rPr>
      </w:pPr>
    </w:p>
    <w:p w:rsidR="00093AB8" w:rsidRPr="00F84E51" w:rsidRDefault="00093AB8" w:rsidP="00D91F65">
      <w:pPr>
        <w:spacing w:after="120"/>
        <w:ind w:left="567" w:hanging="567"/>
        <w:jc w:val="both"/>
      </w:pPr>
      <w:r w:rsidRPr="006D5D3B">
        <w:t>1</w:t>
      </w:r>
      <w:r>
        <w:t>6</w:t>
      </w:r>
      <w:r w:rsidRPr="006D5D3B">
        <w:t>.1</w:t>
      </w:r>
      <w:r w:rsidR="00EE43B5">
        <w:tab/>
      </w:r>
      <w:r w:rsidRPr="00F84E51">
        <w:t xml:space="preserve">Zadavatel požaduje rovněž prokázání splnění </w:t>
      </w:r>
      <w:r w:rsidR="00FC5BFE">
        <w:t>kritérií technické kvalifikace dle § 79 zákona</w:t>
      </w:r>
      <w:r w:rsidRPr="00F84E51">
        <w:t xml:space="preserve"> předložením těchto dokladů:</w:t>
      </w:r>
    </w:p>
    <w:p w:rsidR="00093AB8" w:rsidRPr="00F72131" w:rsidRDefault="00093AB8" w:rsidP="00D91F65">
      <w:pPr>
        <w:numPr>
          <w:ilvl w:val="2"/>
          <w:numId w:val="15"/>
        </w:numPr>
        <w:tabs>
          <w:tab w:val="clear" w:pos="2520"/>
        </w:tabs>
        <w:ind w:left="851" w:hanging="284"/>
        <w:jc w:val="both"/>
      </w:pPr>
      <w:r w:rsidRPr="00F72131">
        <w:t>seznam stavebních prací obdobného charakteru provedených dodavatelem za posledních 5 let a osvědčení objednatelů o řádném plnění nejvýznamně</w:t>
      </w:r>
      <w:r w:rsidR="007A69FA">
        <w:t>jších z těchto stavebních prací</w:t>
      </w:r>
      <w:r w:rsidR="00EE43B5" w:rsidRPr="00F72131">
        <w:t>.</w:t>
      </w:r>
    </w:p>
    <w:p w:rsidR="00093AB8" w:rsidRPr="00F84E51" w:rsidRDefault="00093AB8" w:rsidP="00D91F65">
      <w:pPr>
        <w:pStyle w:val="Obsah1"/>
      </w:pPr>
    </w:p>
    <w:p w:rsidR="00D60897" w:rsidRPr="00C61E83" w:rsidRDefault="00093AB8" w:rsidP="00D91F65">
      <w:pPr>
        <w:pStyle w:val="Obsah1"/>
      </w:pPr>
      <w:r>
        <w:t>16.2</w:t>
      </w:r>
      <w:r>
        <w:tab/>
      </w:r>
      <w:r w:rsidRPr="00F84E51">
        <w:t xml:space="preserve">Zadavatel stanoví limit pro splnění </w:t>
      </w:r>
      <w:r w:rsidR="003F4499">
        <w:t>kritérií technické kvalifikace</w:t>
      </w:r>
      <w:r w:rsidRPr="00F84E51">
        <w:t>:</w:t>
      </w:r>
    </w:p>
    <w:p w:rsidR="00D60897" w:rsidRPr="00C61E83" w:rsidRDefault="00093AB8" w:rsidP="00D91F65">
      <w:pPr>
        <w:pStyle w:val="Obsah1"/>
        <w:numPr>
          <w:ilvl w:val="0"/>
          <w:numId w:val="30"/>
        </w:numPr>
        <w:spacing w:after="0"/>
        <w:ind w:left="924" w:hanging="357"/>
      </w:pPr>
      <w:r w:rsidRPr="00C61E83">
        <w:rPr>
          <w:bCs/>
        </w:rPr>
        <w:t xml:space="preserve">Seznam alespoň </w:t>
      </w:r>
      <w:r w:rsidR="00F72131">
        <w:rPr>
          <w:bCs/>
        </w:rPr>
        <w:t>3</w:t>
      </w:r>
      <w:r w:rsidRPr="00C61E83">
        <w:rPr>
          <w:bCs/>
        </w:rPr>
        <w:t xml:space="preserve"> zakáz</w:t>
      </w:r>
      <w:r w:rsidR="00F72131">
        <w:rPr>
          <w:bCs/>
        </w:rPr>
        <w:t>e</w:t>
      </w:r>
      <w:r w:rsidRPr="00C61E83">
        <w:rPr>
          <w:bCs/>
        </w:rPr>
        <w:t>k obdobného charakteru</w:t>
      </w:r>
      <w:r w:rsidRPr="00C61E83">
        <w:t xml:space="preserve"> jejíž finanční objem činil alespoň </w:t>
      </w:r>
      <w:r w:rsidR="00DE395D">
        <w:t>5</w:t>
      </w:r>
      <w:r w:rsidRPr="00C61E83">
        <w:t xml:space="preserve"> mil. Kč bez DPH spolu s osvědčením objednatele o řádném plnění této stavební práce,</w:t>
      </w:r>
    </w:p>
    <w:p w:rsidR="00093AB8" w:rsidRDefault="00093AB8" w:rsidP="00690A76"/>
    <w:p w:rsidR="00093AB8" w:rsidRPr="00F84E51" w:rsidRDefault="00D60897" w:rsidP="00690A76">
      <w:pPr>
        <w:ind w:left="567" w:hanging="567"/>
        <w:jc w:val="both"/>
      </w:pPr>
      <w:r>
        <w:t>16.3</w:t>
      </w:r>
      <w:r>
        <w:tab/>
      </w:r>
      <w:r w:rsidR="00FC5BFE">
        <w:rPr>
          <w:bCs/>
          <w:iCs/>
          <w:lang w:eastAsia="x-none"/>
        </w:rPr>
        <w:t>Uchazeč v souladu s </w:t>
      </w:r>
      <w:proofErr w:type="spellStart"/>
      <w:r w:rsidR="00FC5BFE">
        <w:rPr>
          <w:bCs/>
          <w:iCs/>
          <w:lang w:eastAsia="x-none"/>
        </w:rPr>
        <w:t>ust</w:t>
      </w:r>
      <w:proofErr w:type="spellEnd"/>
      <w:r w:rsidR="00FC5BFE">
        <w:rPr>
          <w:bCs/>
          <w:iCs/>
          <w:lang w:eastAsia="x-none"/>
        </w:rPr>
        <w:t>. § 53 odst. 4 ve spojení s </w:t>
      </w:r>
      <w:proofErr w:type="spellStart"/>
      <w:r w:rsidR="00FC5BFE">
        <w:rPr>
          <w:bCs/>
          <w:iCs/>
          <w:lang w:eastAsia="x-none"/>
        </w:rPr>
        <w:t>ust</w:t>
      </w:r>
      <w:proofErr w:type="spellEnd"/>
      <w:r w:rsidR="00FC5BFE">
        <w:rPr>
          <w:bCs/>
          <w:iCs/>
          <w:lang w:eastAsia="x-none"/>
        </w:rPr>
        <w:t>. § 86 odst. 1 věta první předloží</w:t>
      </w:r>
      <w:r w:rsidR="00FC5BFE" w:rsidRPr="00B332DD">
        <w:rPr>
          <w:bCs/>
          <w:iCs/>
          <w:lang w:eastAsia="x-none"/>
        </w:rPr>
        <w:t xml:space="preserve"> </w:t>
      </w:r>
      <w:r w:rsidR="00FC5BFE">
        <w:rPr>
          <w:bCs/>
          <w:iCs/>
          <w:lang w:eastAsia="x-none"/>
        </w:rPr>
        <w:t>alespoň čestné</w:t>
      </w:r>
      <w:r w:rsidR="00FC5BFE" w:rsidRPr="00B332DD">
        <w:rPr>
          <w:bCs/>
          <w:iCs/>
          <w:lang w:eastAsia="x-none"/>
        </w:rPr>
        <w:t xml:space="preserve"> prohlášení o splnění </w:t>
      </w:r>
      <w:r w:rsidR="00EE43B5">
        <w:rPr>
          <w:bCs/>
          <w:iCs/>
          <w:lang w:eastAsia="x-none"/>
        </w:rPr>
        <w:t>kritérií technické kvalifikace</w:t>
      </w:r>
      <w:r w:rsidR="00FC5BFE" w:rsidRPr="00B332DD">
        <w:rPr>
          <w:bCs/>
          <w:iCs/>
          <w:lang w:eastAsia="x-none"/>
        </w:rPr>
        <w:t>. Uchazeč, se kterým bude podepsána smlouva, následně před podpisem smlouvy předloží originály nebo ověřené kopie dokladů prokazujících splnění</w:t>
      </w:r>
      <w:r w:rsidR="00F9285C">
        <w:rPr>
          <w:bCs/>
          <w:iCs/>
          <w:lang w:eastAsia="x-none"/>
        </w:rPr>
        <w:t xml:space="preserve"> kritérií technické kvalifikace</w:t>
      </w:r>
      <w:r w:rsidR="00FC5BFE">
        <w:rPr>
          <w:bCs/>
          <w:iCs/>
          <w:lang w:eastAsia="x-none"/>
        </w:rPr>
        <w:t xml:space="preserve">. </w:t>
      </w:r>
      <w:r w:rsidR="004143AA" w:rsidRPr="00E77151">
        <w:t xml:space="preserve">Jejich nepředložení bude považováno za neposkytnutí součinnosti k uzavření smlouvy ve smyslu </w:t>
      </w:r>
      <w:proofErr w:type="spellStart"/>
      <w:r w:rsidR="004143AA" w:rsidRPr="00E77151">
        <w:t>ust</w:t>
      </w:r>
      <w:proofErr w:type="spellEnd"/>
      <w:r w:rsidR="004143AA" w:rsidRPr="00E77151">
        <w:t xml:space="preserve">. § </w:t>
      </w:r>
      <w:r w:rsidR="004143AA">
        <w:t>124 odst. 1</w:t>
      </w:r>
      <w:r w:rsidR="004143AA" w:rsidRPr="00E77151">
        <w:t xml:space="preserve"> zákona.</w:t>
      </w:r>
    </w:p>
    <w:p w:rsidR="00093AB8" w:rsidRDefault="00093AB8" w:rsidP="00690A76"/>
    <w:p w:rsidR="007A69FA" w:rsidRPr="00F84E51" w:rsidRDefault="007A69FA" w:rsidP="00690A76"/>
    <w:p w:rsidR="00093AB8" w:rsidRDefault="00093AB8" w:rsidP="00690A76">
      <w:pPr>
        <w:numPr>
          <w:ilvl w:val="0"/>
          <w:numId w:val="16"/>
        </w:numPr>
        <w:rPr>
          <w:b/>
          <w:sz w:val="28"/>
          <w:szCs w:val="28"/>
        </w:rPr>
      </w:pPr>
      <w:r w:rsidRPr="00F84E51">
        <w:rPr>
          <w:b/>
          <w:sz w:val="28"/>
          <w:szCs w:val="28"/>
        </w:rPr>
        <w:t xml:space="preserve"> Podmínky a </w:t>
      </w:r>
      <w:r w:rsidR="00D60897">
        <w:rPr>
          <w:b/>
          <w:sz w:val="28"/>
          <w:szCs w:val="28"/>
        </w:rPr>
        <w:t>požadavky na zpracování nabídky</w:t>
      </w:r>
    </w:p>
    <w:p w:rsidR="00D60897" w:rsidRPr="00F84E51" w:rsidRDefault="00D60897" w:rsidP="00690A76">
      <w:pPr>
        <w:rPr>
          <w:b/>
          <w:sz w:val="28"/>
          <w:szCs w:val="28"/>
        </w:rPr>
      </w:pPr>
    </w:p>
    <w:p w:rsidR="009C6266" w:rsidRPr="00B332DD" w:rsidRDefault="009C6266" w:rsidP="00690A76">
      <w:pPr>
        <w:numPr>
          <w:ilvl w:val="1"/>
          <w:numId w:val="16"/>
        </w:numPr>
        <w:tabs>
          <w:tab w:val="clear" w:pos="360"/>
        </w:tabs>
        <w:ind w:left="567" w:hanging="567"/>
        <w:jc w:val="both"/>
        <w:outlineLvl w:val="1"/>
        <w:rPr>
          <w:bCs/>
          <w:iCs/>
          <w:lang w:eastAsia="x-none"/>
        </w:rPr>
      </w:pPr>
      <w:r w:rsidRPr="00B332DD">
        <w:rPr>
          <w:bCs/>
          <w:iCs/>
          <w:lang w:eastAsia="x-none"/>
        </w:rPr>
        <w:t xml:space="preserve">Pod pojmem nabídka se rozumí návrh smlouvy předložený uchazečem ve zjednodušeném podlimitním řízení, včetně dokumentů a dokladů požadovaných zákonem nebo zadavatelem v zadávacích podmínkách. Součástí nabídky jsou i doklady a informace </w:t>
      </w:r>
      <w:r w:rsidRPr="00B332DD">
        <w:rPr>
          <w:bCs/>
          <w:iCs/>
          <w:lang w:eastAsia="x-none"/>
        </w:rPr>
        <w:lastRenderedPageBreak/>
        <w:t xml:space="preserve">prokazující splnění kvalifikace. Nabídka a veškeré ostatní doklady a údaje </w:t>
      </w:r>
      <w:r>
        <w:rPr>
          <w:bCs/>
          <w:iCs/>
          <w:lang w:eastAsia="x-none"/>
        </w:rPr>
        <w:t>budou uvedeny v českém jazyce v </w:t>
      </w:r>
      <w:r w:rsidRPr="00B332DD">
        <w:rPr>
          <w:bCs/>
          <w:iCs/>
          <w:lang w:eastAsia="x-none"/>
        </w:rPr>
        <w:t xml:space="preserve">písemné formě a nabídka bude podepsána osobou </w:t>
      </w:r>
      <w:r>
        <w:rPr>
          <w:bCs/>
          <w:iCs/>
          <w:lang w:eastAsia="x-none"/>
        </w:rPr>
        <w:t>oprávněnou za uchazeče jednat a </w:t>
      </w:r>
      <w:r w:rsidRPr="00B332DD">
        <w:rPr>
          <w:bCs/>
          <w:iCs/>
          <w:lang w:eastAsia="x-none"/>
        </w:rPr>
        <w:t xml:space="preserve">podepisovat podle výpisu z Obchodního rejstříku, popřípadě statutárním orgánem zmocněnou osobou, jejíž plná moc musí být součástí nabídky. </w:t>
      </w:r>
    </w:p>
    <w:p w:rsidR="00D60897" w:rsidRDefault="00D60897" w:rsidP="00690A76">
      <w:pPr>
        <w:ind w:left="567"/>
        <w:jc w:val="both"/>
        <w:outlineLvl w:val="1"/>
        <w:rPr>
          <w:bCs/>
          <w:iCs/>
          <w:lang w:eastAsia="x-none"/>
        </w:rPr>
      </w:pPr>
    </w:p>
    <w:p w:rsidR="009C6266" w:rsidRDefault="009C6266" w:rsidP="00690A76">
      <w:pPr>
        <w:numPr>
          <w:ilvl w:val="1"/>
          <w:numId w:val="16"/>
        </w:numPr>
        <w:tabs>
          <w:tab w:val="clear" w:pos="360"/>
        </w:tabs>
        <w:ind w:left="567" w:hanging="567"/>
        <w:jc w:val="both"/>
        <w:outlineLvl w:val="1"/>
        <w:rPr>
          <w:bCs/>
          <w:iCs/>
          <w:lang w:eastAsia="x-none"/>
        </w:rPr>
      </w:pPr>
      <w:r w:rsidRPr="00B332DD">
        <w:rPr>
          <w:bCs/>
          <w:iCs/>
          <w:lang w:eastAsia="x-none"/>
        </w:rPr>
        <w:t>Nabídka uchazeče bude podána ve dvou písemných vyhoto</w:t>
      </w:r>
      <w:r>
        <w:rPr>
          <w:bCs/>
          <w:iCs/>
          <w:lang w:eastAsia="x-none"/>
        </w:rPr>
        <w:t>veních – v jednom originále a v </w:t>
      </w:r>
      <w:r w:rsidRPr="00B332DD">
        <w:rPr>
          <w:bCs/>
          <w:iCs/>
          <w:lang w:eastAsia="x-none"/>
        </w:rPr>
        <w:t xml:space="preserve">jedné kopii a v jednom elektronickém vyhotovení. Nabídka uchazeče může být podána buď v jednom svazku, nebo v samostatných oddělených slohách, v jedné uzavřené obálce označené názvem veřejné zakázky, na které musí být uvedena adresa uchazeče, na niž je možné zaslat </w:t>
      </w:r>
      <w:r>
        <w:rPr>
          <w:bCs/>
          <w:iCs/>
          <w:lang w:eastAsia="x-none"/>
        </w:rPr>
        <w:t>vyrozumění o pozdním podání nabídky (byla-li nabídka podána po skončení lhůty k podání nabídek, pohlíží se na ni v souladu s </w:t>
      </w:r>
      <w:proofErr w:type="spellStart"/>
      <w:r>
        <w:rPr>
          <w:bCs/>
          <w:iCs/>
          <w:lang w:eastAsia="x-none"/>
        </w:rPr>
        <w:t>ust</w:t>
      </w:r>
      <w:proofErr w:type="spellEnd"/>
      <w:r>
        <w:rPr>
          <w:bCs/>
          <w:iCs/>
          <w:lang w:eastAsia="x-none"/>
        </w:rPr>
        <w:t>. § 28 odst. 2 zákona, jako by nebyla podána)</w:t>
      </w:r>
      <w:r w:rsidRPr="00B332DD">
        <w:rPr>
          <w:bCs/>
          <w:iCs/>
          <w:lang w:eastAsia="x-none"/>
        </w:rPr>
        <w:t xml:space="preserve">. </w:t>
      </w:r>
    </w:p>
    <w:p w:rsidR="0065453F" w:rsidRDefault="0065453F" w:rsidP="00D91F65">
      <w:pPr>
        <w:jc w:val="both"/>
        <w:outlineLvl w:val="1"/>
        <w:rPr>
          <w:bCs/>
          <w:iCs/>
          <w:lang w:eastAsia="x-none"/>
        </w:rPr>
      </w:pPr>
    </w:p>
    <w:p w:rsidR="0065453F" w:rsidRPr="00D60897" w:rsidRDefault="0065453F" w:rsidP="00D91F65">
      <w:pPr>
        <w:jc w:val="both"/>
        <w:outlineLvl w:val="1"/>
        <w:rPr>
          <w:bCs/>
          <w:iCs/>
          <w:lang w:eastAsia="x-none"/>
        </w:rPr>
      </w:pPr>
    </w:p>
    <w:p w:rsidR="00093AB8" w:rsidRPr="009C6266" w:rsidRDefault="00093AB8" w:rsidP="00690A76">
      <w:pPr>
        <w:numPr>
          <w:ilvl w:val="1"/>
          <w:numId w:val="16"/>
        </w:numPr>
        <w:tabs>
          <w:tab w:val="clear" w:pos="360"/>
        </w:tabs>
        <w:ind w:left="567" w:hanging="567"/>
        <w:jc w:val="both"/>
        <w:outlineLvl w:val="1"/>
        <w:rPr>
          <w:bCs/>
          <w:iCs/>
          <w:lang w:eastAsia="x-none"/>
        </w:rPr>
      </w:pPr>
      <w:r w:rsidRPr="00F84E51">
        <w:t xml:space="preserve">Obálka bude označena nápisem:  </w:t>
      </w:r>
    </w:p>
    <w:p w:rsidR="00093AB8" w:rsidRPr="00F84E51" w:rsidRDefault="00093AB8" w:rsidP="00690A76">
      <w:pPr>
        <w:rPr>
          <w:b/>
        </w:rPr>
      </w:pPr>
    </w:p>
    <w:p w:rsidR="00093AB8" w:rsidRPr="00F84E51" w:rsidRDefault="00093AB8" w:rsidP="00690A76">
      <w:pPr>
        <w:jc w:val="center"/>
        <w:rPr>
          <w:b/>
        </w:rPr>
      </w:pPr>
      <w:r w:rsidRPr="00F84E51">
        <w:rPr>
          <w:b/>
        </w:rPr>
        <w:t>„NEOTVÍRAT – VÝBĚROVÉ ŘÍZENÍ</w:t>
      </w:r>
    </w:p>
    <w:p w:rsidR="00093AB8" w:rsidRPr="00F84E51" w:rsidRDefault="009C6266" w:rsidP="00690A76">
      <w:pPr>
        <w:jc w:val="center"/>
      </w:pPr>
      <w:r>
        <w:rPr>
          <w:b/>
        </w:rPr>
        <w:t>Rozšíření kapacity základní školy Mysločovice</w:t>
      </w:r>
      <w:r w:rsidR="00093AB8" w:rsidRPr="00F84E51">
        <w:rPr>
          <w:b/>
        </w:rPr>
        <w:t>“</w:t>
      </w:r>
    </w:p>
    <w:p w:rsidR="00093AB8" w:rsidRPr="00F84E51" w:rsidRDefault="00093AB8" w:rsidP="00690A76">
      <w:pPr>
        <w:jc w:val="both"/>
      </w:pPr>
    </w:p>
    <w:p w:rsidR="00093AB8" w:rsidRPr="00F84E51" w:rsidRDefault="00D91F65" w:rsidP="00D91F65">
      <w:pPr>
        <w:numPr>
          <w:ilvl w:val="1"/>
          <w:numId w:val="16"/>
        </w:numPr>
        <w:tabs>
          <w:tab w:val="clear" w:pos="360"/>
        </w:tabs>
        <w:spacing w:after="120"/>
        <w:ind w:left="567" w:hanging="567"/>
        <w:jc w:val="both"/>
      </w:pPr>
      <w:r>
        <w:t>Nabídka musí obsahovat</w:t>
      </w:r>
    </w:p>
    <w:p w:rsidR="00093AB8" w:rsidRPr="00F84E51" w:rsidRDefault="00093AB8" w:rsidP="00690A76">
      <w:pPr>
        <w:numPr>
          <w:ilvl w:val="0"/>
          <w:numId w:val="27"/>
        </w:numPr>
        <w:tabs>
          <w:tab w:val="clear" w:pos="780"/>
        </w:tabs>
        <w:ind w:left="851" w:hanging="284"/>
        <w:jc w:val="both"/>
      </w:pPr>
      <w:r w:rsidRPr="00F84E51">
        <w:rPr>
          <w:snapToGrid w:val="0"/>
        </w:rPr>
        <w:t xml:space="preserve">Vyplněný formulář </w:t>
      </w:r>
      <w:r w:rsidRPr="00F84E51">
        <w:rPr>
          <w:b/>
          <w:snapToGrid w:val="0"/>
        </w:rPr>
        <w:t xml:space="preserve">"KRYCÍ LIST NABÍDKY" </w:t>
      </w:r>
      <w:r w:rsidRPr="00F84E51">
        <w:rPr>
          <w:bCs/>
          <w:snapToGrid w:val="0"/>
        </w:rPr>
        <w:t>obsahující identifikační údaje uchazeče,</w:t>
      </w:r>
      <w:r w:rsidRPr="00F84E51">
        <w:rPr>
          <w:b/>
          <w:snapToGrid w:val="0"/>
        </w:rPr>
        <w:t xml:space="preserve"> </w:t>
      </w:r>
      <w:r w:rsidRPr="00F84E51">
        <w:rPr>
          <w:snapToGrid w:val="0"/>
        </w:rPr>
        <w:t>opatřený podpisem osoby oprávněné jednat jménem či za uchazeče.</w:t>
      </w:r>
    </w:p>
    <w:p w:rsidR="00093AB8" w:rsidRPr="00F84E51" w:rsidRDefault="00093AB8" w:rsidP="00690A76">
      <w:pPr>
        <w:ind w:left="851" w:hanging="284"/>
        <w:jc w:val="both"/>
      </w:pPr>
    </w:p>
    <w:p w:rsidR="00093AB8" w:rsidRPr="00F84E51" w:rsidRDefault="00093AB8" w:rsidP="00690A76">
      <w:pPr>
        <w:numPr>
          <w:ilvl w:val="2"/>
          <w:numId w:val="15"/>
        </w:numPr>
        <w:tabs>
          <w:tab w:val="clear" w:pos="2520"/>
        </w:tabs>
        <w:ind w:left="851" w:hanging="284"/>
        <w:jc w:val="both"/>
      </w:pPr>
      <w:r w:rsidRPr="00F84E51">
        <w:t xml:space="preserve">Návrh smlouvy – návrh smlouvy o dílo </w:t>
      </w:r>
      <w:r w:rsidRPr="00F84E51">
        <w:rPr>
          <w:b/>
        </w:rPr>
        <w:t>musí být podepsán</w:t>
      </w:r>
      <w:r w:rsidRPr="00F84E51">
        <w:t xml:space="preserve"> osobou oprávněnou jednat jménem či za uchazeče. Součástí smlouvy bude harmonogram stavebních prací. Tento návrh musí být v souladu s obchodními podmínkami předloženými zadavatelem v zadávací dokumentaci. </w:t>
      </w:r>
    </w:p>
    <w:p w:rsidR="00093AB8" w:rsidRPr="00F84E51" w:rsidRDefault="00093AB8" w:rsidP="00690A76">
      <w:pPr>
        <w:ind w:left="851" w:hanging="284"/>
        <w:jc w:val="both"/>
      </w:pPr>
    </w:p>
    <w:p w:rsidR="00093AB8" w:rsidRPr="00F84E51" w:rsidRDefault="00093AB8" w:rsidP="00D91F65">
      <w:pPr>
        <w:numPr>
          <w:ilvl w:val="2"/>
          <w:numId w:val="15"/>
        </w:numPr>
        <w:tabs>
          <w:tab w:val="clear" w:pos="2520"/>
        </w:tabs>
        <w:spacing w:after="120"/>
        <w:ind w:left="851" w:hanging="284"/>
        <w:jc w:val="both"/>
      </w:pPr>
      <w:r w:rsidRPr="00F84E51">
        <w:t>Nedílnou součástí nabídky uchazeče musí být:</w:t>
      </w:r>
    </w:p>
    <w:p w:rsidR="00093AB8" w:rsidRPr="00F84E51" w:rsidRDefault="00093AB8" w:rsidP="00690A76">
      <w:pPr>
        <w:numPr>
          <w:ilvl w:val="3"/>
          <w:numId w:val="15"/>
        </w:numPr>
        <w:tabs>
          <w:tab w:val="clear" w:pos="3240"/>
        </w:tabs>
        <w:ind w:left="1418" w:hanging="284"/>
        <w:jc w:val="both"/>
      </w:pPr>
      <w:r w:rsidRPr="00F84E51">
        <w:t xml:space="preserve">Oceněné položkové rozpočty, </w:t>
      </w:r>
    </w:p>
    <w:p w:rsidR="00093AB8" w:rsidRPr="00F84E51" w:rsidRDefault="00093AB8" w:rsidP="00690A76">
      <w:pPr>
        <w:numPr>
          <w:ilvl w:val="3"/>
          <w:numId w:val="15"/>
        </w:numPr>
        <w:tabs>
          <w:tab w:val="clear" w:pos="3240"/>
        </w:tabs>
        <w:ind w:left="1418" w:hanging="284"/>
      </w:pPr>
      <w:r w:rsidRPr="00F84E51">
        <w:t xml:space="preserve">Harmonogram výstavby, </w:t>
      </w:r>
    </w:p>
    <w:p w:rsidR="00093AB8" w:rsidRPr="00F84E51" w:rsidRDefault="00093AB8" w:rsidP="00690A76">
      <w:pPr>
        <w:numPr>
          <w:ilvl w:val="3"/>
          <w:numId w:val="15"/>
        </w:numPr>
        <w:tabs>
          <w:tab w:val="clear" w:pos="3240"/>
        </w:tabs>
        <w:ind w:left="1418" w:hanging="284"/>
        <w:jc w:val="both"/>
      </w:pPr>
      <w:r w:rsidRPr="00F84E51">
        <w:rPr>
          <w:bCs/>
        </w:rPr>
        <w:t>prohlášení uchazeče o tom, že neuzavřel a neuzavře zakázanou dohodu podle zvláštního právního předpisu v souvislosti se zadávanou veřejnou zakázkou.</w:t>
      </w:r>
    </w:p>
    <w:p w:rsidR="00093AB8" w:rsidRPr="00F84E51" w:rsidRDefault="00093AB8" w:rsidP="00690A76"/>
    <w:p w:rsidR="00093AB8" w:rsidRPr="00F84E51" w:rsidRDefault="00093AB8" w:rsidP="00690A76">
      <w:pPr>
        <w:numPr>
          <w:ilvl w:val="2"/>
          <w:numId w:val="15"/>
        </w:numPr>
        <w:tabs>
          <w:tab w:val="clear" w:pos="2520"/>
        </w:tabs>
        <w:ind w:left="851" w:hanging="284"/>
      </w:pPr>
      <w:r w:rsidRPr="00F84E51">
        <w:rPr>
          <w:snapToGrid w:val="0"/>
        </w:rPr>
        <w:t>Doklady prokazující splnění základních kvalifikačních předpokladů</w:t>
      </w:r>
    </w:p>
    <w:p w:rsidR="00093AB8" w:rsidRPr="00F84E51" w:rsidRDefault="00093AB8" w:rsidP="00690A76">
      <w:pPr>
        <w:ind w:left="851" w:hanging="284"/>
      </w:pPr>
    </w:p>
    <w:p w:rsidR="00093AB8" w:rsidRPr="00F84E51" w:rsidRDefault="00093AB8" w:rsidP="00690A76">
      <w:pPr>
        <w:ind w:left="851"/>
        <w:jc w:val="both"/>
      </w:pPr>
      <w:r w:rsidRPr="00F84E51">
        <w:t xml:space="preserve">Dodavatel musí čestné prohlášení prokazující splnění základních kvalifikačních předpokladů předložit alespoň v prosté kopii a nesmí být k poslednímu dni, ke kterému má být prokázáno splnění kvalifikace, starší 90 kalendářních dnů. </w:t>
      </w:r>
    </w:p>
    <w:p w:rsidR="00093AB8" w:rsidRPr="00F84E51" w:rsidRDefault="00093AB8" w:rsidP="00690A76">
      <w:pPr>
        <w:ind w:left="851" w:hanging="284"/>
        <w:jc w:val="both"/>
      </w:pPr>
    </w:p>
    <w:p w:rsidR="00093AB8" w:rsidRPr="00017381" w:rsidRDefault="00093AB8" w:rsidP="00D91F65">
      <w:pPr>
        <w:numPr>
          <w:ilvl w:val="2"/>
          <w:numId w:val="15"/>
        </w:numPr>
        <w:tabs>
          <w:tab w:val="clear" w:pos="2520"/>
          <w:tab w:val="num" w:pos="709"/>
        </w:tabs>
        <w:spacing w:after="120"/>
        <w:ind w:left="851" w:hanging="284"/>
        <w:jc w:val="both"/>
        <w:rPr>
          <w:snapToGrid w:val="0"/>
        </w:rPr>
      </w:pPr>
      <w:r w:rsidRPr="00F84E51">
        <w:rPr>
          <w:snapToGrid w:val="0"/>
        </w:rPr>
        <w:t>Doklady prokazující splnění profesních kvalifikačních předpokladů:</w:t>
      </w:r>
    </w:p>
    <w:p w:rsidR="00093AB8" w:rsidRPr="00F84E51" w:rsidRDefault="00093AB8" w:rsidP="00690A76">
      <w:pPr>
        <w:numPr>
          <w:ilvl w:val="0"/>
          <w:numId w:val="23"/>
        </w:numPr>
        <w:tabs>
          <w:tab w:val="clear" w:pos="2280"/>
        </w:tabs>
        <w:ind w:left="1418" w:hanging="284"/>
      </w:pPr>
      <w:r w:rsidRPr="00F84E51">
        <w:rPr>
          <w:snapToGrid w:val="0"/>
        </w:rPr>
        <w:t>Výpis z obchodního rejstříku</w:t>
      </w:r>
    </w:p>
    <w:p w:rsidR="00093AB8" w:rsidRPr="00F84E51" w:rsidRDefault="00093AB8" w:rsidP="00690A76">
      <w:pPr>
        <w:numPr>
          <w:ilvl w:val="0"/>
          <w:numId w:val="23"/>
        </w:numPr>
        <w:tabs>
          <w:tab w:val="clear" w:pos="2280"/>
        </w:tabs>
        <w:ind w:left="1418" w:hanging="284"/>
      </w:pPr>
      <w:r w:rsidRPr="00F84E51">
        <w:rPr>
          <w:snapToGrid w:val="0"/>
        </w:rPr>
        <w:t>Živnostensk</w:t>
      </w:r>
      <w:r>
        <w:rPr>
          <w:snapToGrid w:val="0"/>
        </w:rPr>
        <w:t>é</w:t>
      </w:r>
      <w:r w:rsidRPr="00F84E51">
        <w:rPr>
          <w:snapToGrid w:val="0"/>
        </w:rPr>
        <w:t xml:space="preserve"> oprávnění</w:t>
      </w:r>
    </w:p>
    <w:p w:rsidR="00093AB8" w:rsidRPr="00F84E51" w:rsidRDefault="00093AB8" w:rsidP="00690A76">
      <w:pPr>
        <w:tabs>
          <w:tab w:val="left" w:pos="720"/>
          <w:tab w:val="left" w:pos="2880"/>
        </w:tabs>
      </w:pPr>
    </w:p>
    <w:p w:rsidR="00093AB8" w:rsidRPr="00F84E51" w:rsidRDefault="00093AB8" w:rsidP="00690A76">
      <w:pPr>
        <w:ind w:left="851"/>
        <w:jc w:val="both"/>
      </w:pPr>
      <w:r w:rsidRPr="00F84E51">
        <w:t xml:space="preserve">Dodavatel musí doklady prokazující splnění profesních kvalifikačních předpokladů předložit alespoň v prosté kopii. Výpis z obchodního rejstříku nesmí být k poslednímu dni, ke kterému má být prokázáno splnění kvalifikace, starší 90 kalendářních dnů. </w:t>
      </w:r>
    </w:p>
    <w:p w:rsidR="00093AB8" w:rsidRPr="00F84E51" w:rsidRDefault="00093AB8" w:rsidP="00690A76">
      <w:pPr>
        <w:tabs>
          <w:tab w:val="num" w:pos="3402"/>
        </w:tabs>
        <w:jc w:val="both"/>
      </w:pPr>
    </w:p>
    <w:p w:rsidR="00093AB8" w:rsidRPr="00F84E51" w:rsidRDefault="00093AB8" w:rsidP="00690A76">
      <w:pPr>
        <w:ind w:left="851" w:hanging="284"/>
        <w:jc w:val="both"/>
        <w:rPr>
          <w:snapToGrid w:val="0"/>
        </w:rPr>
      </w:pPr>
      <w:r w:rsidRPr="00F84E51">
        <w:t>f)</w:t>
      </w:r>
      <w:r w:rsidRPr="00F84E51">
        <w:tab/>
        <w:t>Čestné prohlášení ekonomické a finanční způsobilosti</w:t>
      </w:r>
    </w:p>
    <w:p w:rsidR="00093AB8" w:rsidRPr="00F84E51" w:rsidRDefault="00093AB8" w:rsidP="00690A76">
      <w:pPr>
        <w:tabs>
          <w:tab w:val="num" w:pos="3402"/>
        </w:tabs>
        <w:ind w:left="851" w:hanging="284"/>
        <w:rPr>
          <w:snapToGrid w:val="0"/>
        </w:rPr>
      </w:pPr>
    </w:p>
    <w:p w:rsidR="00093AB8" w:rsidRPr="00F84E51" w:rsidRDefault="00093AB8" w:rsidP="00D91F65">
      <w:pPr>
        <w:spacing w:after="120"/>
        <w:ind w:left="851" w:hanging="284"/>
      </w:pPr>
      <w:r w:rsidRPr="00F84E51">
        <w:rPr>
          <w:snapToGrid w:val="0"/>
        </w:rPr>
        <w:lastRenderedPageBreak/>
        <w:t>g)</w:t>
      </w:r>
      <w:r w:rsidRPr="00F84E51">
        <w:rPr>
          <w:snapToGrid w:val="0"/>
        </w:rPr>
        <w:tab/>
      </w:r>
      <w:r w:rsidRPr="00F84E51">
        <w:t xml:space="preserve">Doklady splňující </w:t>
      </w:r>
      <w:r w:rsidR="00F53219">
        <w:t xml:space="preserve">kritéria </w:t>
      </w:r>
      <w:r w:rsidRPr="00F84E51">
        <w:t>tech</w:t>
      </w:r>
      <w:r w:rsidR="00F53219">
        <w:t>nické kvalifikace</w:t>
      </w:r>
      <w:r w:rsidRPr="00F84E51">
        <w:t>:</w:t>
      </w:r>
    </w:p>
    <w:p w:rsidR="00093AB8" w:rsidRPr="00F84E51" w:rsidRDefault="00093AB8" w:rsidP="00690A76">
      <w:pPr>
        <w:numPr>
          <w:ilvl w:val="0"/>
          <w:numId w:val="22"/>
        </w:numPr>
        <w:tabs>
          <w:tab w:val="clear" w:pos="3576"/>
        </w:tabs>
        <w:ind w:left="1418" w:hanging="284"/>
        <w:jc w:val="both"/>
      </w:pPr>
      <w:r w:rsidRPr="00F84E51">
        <w:t>Seznam významných zakázek a osvědčení objednatelů o řádném plnění těchto stavebních prací</w:t>
      </w:r>
    </w:p>
    <w:p w:rsidR="00093AB8" w:rsidRPr="00F84E51" w:rsidRDefault="00093AB8" w:rsidP="00690A76">
      <w:pPr>
        <w:tabs>
          <w:tab w:val="left" w:pos="720"/>
          <w:tab w:val="left" w:pos="2880"/>
        </w:tabs>
      </w:pPr>
    </w:p>
    <w:p w:rsidR="00093AB8" w:rsidRPr="00F84E51" w:rsidRDefault="00093AB8" w:rsidP="00690A76">
      <w:pPr>
        <w:ind w:left="851" w:hanging="284"/>
        <w:jc w:val="both"/>
      </w:pPr>
      <w:r w:rsidRPr="00F84E51">
        <w:t>h)</w:t>
      </w:r>
      <w:r w:rsidRPr="00F84E51">
        <w:tab/>
        <w:t>Seznam subdodavatelů.</w:t>
      </w:r>
    </w:p>
    <w:p w:rsidR="00D91F65" w:rsidRDefault="00D91F65" w:rsidP="00690A76">
      <w:pPr>
        <w:tabs>
          <w:tab w:val="left" w:pos="720"/>
          <w:tab w:val="left" w:pos="2880"/>
        </w:tabs>
      </w:pPr>
    </w:p>
    <w:p w:rsidR="00D91F65" w:rsidRPr="00F84E51" w:rsidRDefault="00D91F65" w:rsidP="00690A76">
      <w:pPr>
        <w:tabs>
          <w:tab w:val="left" w:pos="720"/>
          <w:tab w:val="left" w:pos="2880"/>
        </w:tabs>
      </w:pPr>
    </w:p>
    <w:p w:rsidR="00093AB8" w:rsidRPr="00F84E51" w:rsidRDefault="00093AB8" w:rsidP="00690A76">
      <w:pPr>
        <w:numPr>
          <w:ilvl w:val="0"/>
          <w:numId w:val="16"/>
        </w:numPr>
        <w:tabs>
          <w:tab w:val="left" w:pos="720"/>
          <w:tab w:val="left" w:pos="2880"/>
        </w:tabs>
        <w:rPr>
          <w:b/>
          <w:sz w:val="28"/>
          <w:szCs w:val="28"/>
        </w:rPr>
      </w:pPr>
      <w:r w:rsidRPr="00F84E51">
        <w:rPr>
          <w:b/>
          <w:sz w:val="28"/>
          <w:szCs w:val="28"/>
        </w:rPr>
        <w:t xml:space="preserve"> Ostatní podmínky zadávacího řízení  </w:t>
      </w:r>
    </w:p>
    <w:p w:rsidR="00690A76" w:rsidRDefault="00690A76" w:rsidP="00690A76">
      <w:pPr>
        <w:jc w:val="both"/>
      </w:pPr>
    </w:p>
    <w:p w:rsidR="00093AB8" w:rsidRPr="00F84E51" w:rsidRDefault="00093AB8" w:rsidP="00690A76">
      <w:pPr>
        <w:numPr>
          <w:ilvl w:val="1"/>
          <w:numId w:val="16"/>
        </w:numPr>
        <w:tabs>
          <w:tab w:val="clear" w:pos="360"/>
        </w:tabs>
        <w:ind w:left="567" w:hanging="567"/>
        <w:jc w:val="both"/>
      </w:pPr>
      <w:r w:rsidRPr="00F84E51">
        <w:rPr>
          <w:snapToGrid w:val="0"/>
        </w:rPr>
        <w:t xml:space="preserve">Pokud z jakýchkoliv důvodů dojde k nesouladu údajů obsažených </w:t>
      </w:r>
      <w:r w:rsidRPr="003D2068">
        <w:rPr>
          <w:snapToGrid w:val="0"/>
        </w:rPr>
        <w:t>ve výzvě k podání nabídek</w:t>
      </w:r>
      <w:r w:rsidRPr="00F84E51">
        <w:rPr>
          <w:snapToGrid w:val="0"/>
        </w:rPr>
        <w:t xml:space="preserve"> a v zadávací dokumentaci, pak platí, že rozhodující a prioritní jsou vždy podmínky zveřejněné </w:t>
      </w:r>
      <w:r w:rsidRPr="003D2068">
        <w:rPr>
          <w:snapToGrid w:val="0"/>
        </w:rPr>
        <w:t>ve výzvě k podání nabídek</w:t>
      </w:r>
      <w:r w:rsidRPr="00F84E51">
        <w:rPr>
          <w:snapToGrid w:val="0"/>
        </w:rPr>
        <w:t>.</w:t>
      </w:r>
    </w:p>
    <w:p w:rsidR="00093AB8" w:rsidRPr="00F84E51" w:rsidRDefault="00093AB8" w:rsidP="00690A76">
      <w:pPr>
        <w:ind w:left="567" w:hanging="567"/>
        <w:jc w:val="both"/>
      </w:pPr>
    </w:p>
    <w:p w:rsidR="00093AB8" w:rsidRPr="00F84E51" w:rsidRDefault="00093AB8" w:rsidP="00690A76">
      <w:pPr>
        <w:numPr>
          <w:ilvl w:val="1"/>
          <w:numId w:val="16"/>
        </w:numPr>
        <w:tabs>
          <w:tab w:val="clear" w:pos="360"/>
        </w:tabs>
        <w:ind w:left="567" w:hanging="567"/>
        <w:jc w:val="both"/>
      </w:pPr>
      <w:r w:rsidRPr="00F84E51">
        <w:rPr>
          <w:snapToGrid w:val="0"/>
        </w:rPr>
        <w:t>Zadavatel si vyhrazuje právo na změnu nebo úpravu podmínek stanovených zadávací dokumentací, a to buď na základě žádostí uchazečů o vyjasnění zadávací dokumentace, nebo z vlastního podnětu. Změnu obsahu zadávací dokumentace zadavatel oznámí všem uchazečům o veřejnou zakázku, kteří si vyzvedli zadávací dokumentaci. Změna bude provedena písemnou formou nejpozději do 6 pracovních dnů před uplynutím lhůty pro podání nabídek.</w:t>
      </w:r>
    </w:p>
    <w:p w:rsidR="00093AB8" w:rsidRPr="00F84E51" w:rsidRDefault="00093AB8" w:rsidP="00690A76">
      <w:pPr>
        <w:tabs>
          <w:tab w:val="left" w:pos="720"/>
          <w:tab w:val="left" w:pos="2880"/>
        </w:tabs>
        <w:jc w:val="both"/>
      </w:pPr>
    </w:p>
    <w:p w:rsidR="00093AB8" w:rsidRPr="00690A76" w:rsidRDefault="00093AB8" w:rsidP="00690A76">
      <w:pPr>
        <w:numPr>
          <w:ilvl w:val="1"/>
          <w:numId w:val="16"/>
        </w:numPr>
        <w:tabs>
          <w:tab w:val="clear" w:pos="360"/>
        </w:tabs>
        <w:ind w:left="567" w:hanging="567"/>
        <w:jc w:val="both"/>
      </w:pPr>
      <w:r w:rsidRPr="00F84E51">
        <w:rPr>
          <w:snapToGrid w:val="0"/>
        </w:rPr>
        <w:t>Zadavatel nepřipouští varianty nabídek.</w:t>
      </w:r>
    </w:p>
    <w:p w:rsidR="00690A76" w:rsidRDefault="00690A76" w:rsidP="00690A76">
      <w:pPr>
        <w:pStyle w:val="Odstavecseseznamem"/>
      </w:pPr>
    </w:p>
    <w:p w:rsidR="00690A76" w:rsidRPr="00690A76" w:rsidRDefault="00690A76" w:rsidP="00690A76">
      <w:pPr>
        <w:numPr>
          <w:ilvl w:val="1"/>
          <w:numId w:val="16"/>
        </w:numPr>
        <w:tabs>
          <w:tab w:val="clear" w:pos="360"/>
        </w:tabs>
        <w:ind w:left="567" w:hanging="567"/>
        <w:jc w:val="both"/>
        <w:outlineLvl w:val="1"/>
        <w:rPr>
          <w:bCs/>
          <w:iCs/>
          <w:lang w:eastAsia="x-none"/>
        </w:rPr>
      </w:pPr>
      <w:r w:rsidRPr="00B332DD">
        <w:rPr>
          <w:bCs/>
          <w:iCs/>
          <w:lang w:eastAsia="x-none"/>
        </w:rPr>
        <w:t>Zadavatel uveřejní oznámení o výběru nejvhodnější nabídky do 5 pracovních dnů po rozhodnutí</w:t>
      </w:r>
      <w:r>
        <w:rPr>
          <w:bCs/>
          <w:iCs/>
          <w:lang w:eastAsia="x-none"/>
        </w:rPr>
        <w:t xml:space="preserve"> na profilu zadavatele podle § 53 odst. 5</w:t>
      </w:r>
      <w:r w:rsidRPr="00B332DD">
        <w:rPr>
          <w:bCs/>
          <w:iCs/>
          <w:lang w:eastAsia="x-none"/>
        </w:rPr>
        <w:t xml:space="preserve"> zákona. Toto ustanovení platí i v případě, že je v zadávacích podmínkách stanoveno jinak.</w:t>
      </w:r>
    </w:p>
    <w:p w:rsidR="00690A76" w:rsidRPr="00B332DD" w:rsidRDefault="00690A76" w:rsidP="00690A76">
      <w:pPr>
        <w:jc w:val="both"/>
        <w:outlineLvl w:val="1"/>
        <w:rPr>
          <w:bCs/>
          <w:iCs/>
          <w:lang w:eastAsia="x-none"/>
        </w:rPr>
      </w:pPr>
    </w:p>
    <w:p w:rsidR="00690A76" w:rsidRPr="00690A76" w:rsidRDefault="00690A76" w:rsidP="00690A76">
      <w:pPr>
        <w:numPr>
          <w:ilvl w:val="1"/>
          <w:numId w:val="16"/>
        </w:numPr>
        <w:tabs>
          <w:tab w:val="clear" w:pos="360"/>
        </w:tabs>
        <w:ind w:left="567" w:hanging="567"/>
        <w:jc w:val="both"/>
        <w:outlineLvl w:val="1"/>
        <w:rPr>
          <w:bCs/>
          <w:iCs/>
          <w:lang w:eastAsia="x-none"/>
        </w:rPr>
      </w:pPr>
      <w:r w:rsidRPr="00B332DD">
        <w:rPr>
          <w:bCs/>
          <w:iCs/>
          <w:lang w:eastAsia="x-none"/>
        </w:rPr>
        <w:t xml:space="preserve">Zadavatel uveřejní rozhodnutí o vyloučení uchazeče na profilu zadavatele podle § </w:t>
      </w:r>
      <w:r>
        <w:rPr>
          <w:bCs/>
          <w:iCs/>
          <w:lang w:eastAsia="x-none"/>
        </w:rPr>
        <w:t>53 odst. 5</w:t>
      </w:r>
      <w:r w:rsidRPr="00B332DD">
        <w:rPr>
          <w:bCs/>
          <w:iCs/>
          <w:lang w:eastAsia="x-none"/>
        </w:rPr>
        <w:t xml:space="preserve"> zákona. Toto ustanovení platí i v případě, že je v zadávacích podmínkách stanoveno jinak.</w:t>
      </w:r>
    </w:p>
    <w:p w:rsidR="00093AB8" w:rsidRPr="00F84E51" w:rsidRDefault="00093AB8" w:rsidP="00690A76">
      <w:pPr>
        <w:tabs>
          <w:tab w:val="left" w:pos="720"/>
          <w:tab w:val="left" w:pos="2880"/>
        </w:tabs>
        <w:jc w:val="both"/>
        <w:rPr>
          <w:szCs w:val="28"/>
        </w:rPr>
      </w:pPr>
    </w:p>
    <w:p w:rsidR="00093AB8" w:rsidRPr="00F84E51" w:rsidRDefault="00093AB8" w:rsidP="00690A76">
      <w:pPr>
        <w:tabs>
          <w:tab w:val="left" w:pos="720"/>
          <w:tab w:val="left" w:pos="2880"/>
        </w:tabs>
        <w:jc w:val="both"/>
        <w:rPr>
          <w:szCs w:val="28"/>
        </w:rPr>
      </w:pPr>
    </w:p>
    <w:p w:rsidR="00093AB8" w:rsidRPr="00F84E51" w:rsidRDefault="00093AB8" w:rsidP="00690A76">
      <w:pPr>
        <w:numPr>
          <w:ilvl w:val="0"/>
          <w:numId w:val="16"/>
        </w:numPr>
        <w:tabs>
          <w:tab w:val="left" w:pos="720"/>
          <w:tab w:val="left" w:pos="2880"/>
        </w:tabs>
        <w:jc w:val="both"/>
        <w:rPr>
          <w:b/>
          <w:sz w:val="28"/>
          <w:szCs w:val="28"/>
        </w:rPr>
      </w:pPr>
      <w:r w:rsidRPr="00F84E51">
        <w:rPr>
          <w:b/>
          <w:sz w:val="28"/>
          <w:szCs w:val="28"/>
        </w:rPr>
        <w:t xml:space="preserve"> Subdodavatelé</w:t>
      </w:r>
    </w:p>
    <w:p w:rsidR="00093AB8" w:rsidRPr="00F84E51" w:rsidRDefault="00093AB8" w:rsidP="00690A76">
      <w:pPr>
        <w:tabs>
          <w:tab w:val="left" w:pos="720"/>
          <w:tab w:val="left" w:pos="2880"/>
        </w:tabs>
        <w:ind w:left="360"/>
        <w:jc w:val="both"/>
        <w:rPr>
          <w:b/>
          <w:sz w:val="28"/>
          <w:szCs w:val="28"/>
        </w:rPr>
      </w:pPr>
    </w:p>
    <w:p w:rsidR="00093AB8" w:rsidRPr="00F84E51" w:rsidRDefault="00093AB8" w:rsidP="00690A76">
      <w:pPr>
        <w:numPr>
          <w:ilvl w:val="1"/>
          <w:numId w:val="16"/>
        </w:numPr>
        <w:tabs>
          <w:tab w:val="clear" w:pos="360"/>
        </w:tabs>
        <w:ind w:left="567" w:hanging="567"/>
        <w:jc w:val="both"/>
      </w:pPr>
      <w:r w:rsidRPr="00F84E51">
        <w:t xml:space="preserve">Uchazeč </w:t>
      </w:r>
      <w:r>
        <w:t>v souladu s § 2589 zákona č. 89/2012 Sb., občanský zákoník, provede veřejnou zakázku osobně nebo ji nechá provést pod svým osobním vedením</w:t>
      </w:r>
      <w:r w:rsidRPr="00F84E51">
        <w:t xml:space="preserve">. </w:t>
      </w:r>
      <w:r>
        <w:t>Vybraný uchazeč bude v souladu s občanským zákoníkem odpovídat za práci provedenou subdodavateli tak, jako by ji provedl sám.</w:t>
      </w:r>
    </w:p>
    <w:p w:rsidR="00093AB8" w:rsidRPr="00F84E51" w:rsidRDefault="00093AB8" w:rsidP="00690A76">
      <w:pPr>
        <w:ind w:left="567" w:hanging="567"/>
        <w:jc w:val="both"/>
      </w:pPr>
    </w:p>
    <w:p w:rsidR="00093AB8" w:rsidRPr="00F84E51" w:rsidRDefault="00093AB8" w:rsidP="00690A76">
      <w:pPr>
        <w:numPr>
          <w:ilvl w:val="1"/>
          <w:numId w:val="16"/>
        </w:numPr>
        <w:tabs>
          <w:tab w:val="clear" w:pos="360"/>
        </w:tabs>
        <w:ind w:left="567" w:hanging="567"/>
        <w:jc w:val="both"/>
      </w:pPr>
      <w:r w:rsidRPr="00F84E51">
        <w:t>Vybraný uchazeč bude povinen předložit zadavateli nejpozději do 60 dnů po skončení realizace díla úplný konečný seznam subdodavatelů, kteří se podíleli na plnění veřejné zakázky. Termín ukončení realizace díla bude uveden ve smlouvě o dílo.</w:t>
      </w:r>
    </w:p>
    <w:p w:rsidR="00093AB8" w:rsidRPr="00F84E51" w:rsidRDefault="00093AB8" w:rsidP="00690A76">
      <w:pPr>
        <w:jc w:val="both"/>
        <w:rPr>
          <w:szCs w:val="28"/>
        </w:rPr>
      </w:pPr>
    </w:p>
    <w:p w:rsidR="00093AB8" w:rsidRPr="00F84E51" w:rsidRDefault="00093AB8" w:rsidP="00690A76">
      <w:pPr>
        <w:jc w:val="both"/>
        <w:rPr>
          <w:szCs w:val="28"/>
        </w:rPr>
      </w:pPr>
    </w:p>
    <w:p w:rsidR="00093AB8" w:rsidRPr="00F84E51" w:rsidRDefault="00093AB8" w:rsidP="00690A76">
      <w:pPr>
        <w:numPr>
          <w:ilvl w:val="0"/>
          <w:numId w:val="16"/>
        </w:numPr>
        <w:tabs>
          <w:tab w:val="left" w:pos="720"/>
          <w:tab w:val="left" w:pos="2880"/>
        </w:tabs>
        <w:jc w:val="both"/>
        <w:rPr>
          <w:b/>
          <w:sz w:val="28"/>
          <w:szCs w:val="28"/>
        </w:rPr>
      </w:pPr>
      <w:r w:rsidRPr="00F84E51">
        <w:rPr>
          <w:b/>
          <w:sz w:val="28"/>
          <w:szCs w:val="28"/>
        </w:rPr>
        <w:t xml:space="preserve"> Způsob hodnocení nabídek podle hodnotících kritérií  </w:t>
      </w:r>
    </w:p>
    <w:p w:rsidR="00093AB8" w:rsidRPr="00F84E51" w:rsidRDefault="00093AB8" w:rsidP="00690A76">
      <w:pPr>
        <w:tabs>
          <w:tab w:val="left" w:pos="720"/>
          <w:tab w:val="left" w:pos="2880"/>
        </w:tabs>
        <w:jc w:val="both"/>
        <w:rPr>
          <w:b/>
          <w:sz w:val="28"/>
          <w:szCs w:val="28"/>
        </w:rPr>
      </w:pPr>
    </w:p>
    <w:p w:rsidR="00093AB8" w:rsidRDefault="00093AB8" w:rsidP="00690A76">
      <w:pPr>
        <w:numPr>
          <w:ilvl w:val="1"/>
          <w:numId w:val="16"/>
        </w:numPr>
        <w:tabs>
          <w:tab w:val="clear" w:pos="360"/>
        </w:tabs>
        <w:ind w:left="567" w:hanging="567"/>
        <w:jc w:val="both"/>
        <w:rPr>
          <w:b/>
        </w:rPr>
      </w:pPr>
      <w:r w:rsidRPr="00F84E51">
        <w:t xml:space="preserve"> Základním hodnotícím kritériem pro zadání veřejné zakázky je </w:t>
      </w:r>
      <w:r w:rsidRPr="00F84E51">
        <w:rPr>
          <w:b/>
        </w:rPr>
        <w:t>nejnižší nabídková cena.</w:t>
      </w:r>
    </w:p>
    <w:p w:rsidR="00F53219" w:rsidRPr="00F84E51" w:rsidRDefault="00F53219" w:rsidP="00F53219">
      <w:pPr>
        <w:ind w:left="567"/>
        <w:jc w:val="both"/>
        <w:rPr>
          <w:b/>
        </w:rPr>
      </w:pPr>
    </w:p>
    <w:p w:rsidR="00093AB8" w:rsidRPr="00F84E51" w:rsidRDefault="00093AB8" w:rsidP="00690A76">
      <w:pPr>
        <w:numPr>
          <w:ilvl w:val="1"/>
          <w:numId w:val="16"/>
        </w:numPr>
        <w:tabs>
          <w:tab w:val="clear" w:pos="360"/>
        </w:tabs>
        <w:ind w:left="567" w:hanging="567"/>
        <w:jc w:val="both"/>
        <w:rPr>
          <w:snapToGrid w:val="0"/>
        </w:rPr>
      </w:pPr>
      <w:r w:rsidRPr="00F84E51">
        <w:t xml:space="preserve">Při hodnocení nabídkové ceny je rozhodná její výše uvedená </w:t>
      </w:r>
      <w:r w:rsidR="001323C2">
        <w:rPr>
          <w:b/>
        </w:rPr>
        <w:t>včetně</w:t>
      </w:r>
      <w:r w:rsidRPr="00F84E51">
        <w:t xml:space="preserve"> daně z přidané hodnoty.</w:t>
      </w:r>
    </w:p>
    <w:p w:rsidR="00093AB8" w:rsidRPr="00F84E51" w:rsidRDefault="00093AB8" w:rsidP="00690A76">
      <w:pPr>
        <w:ind w:left="567" w:hanging="567"/>
        <w:jc w:val="both"/>
        <w:rPr>
          <w:snapToGrid w:val="0"/>
        </w:rPr>
      </w:pPr>
    </w:p>
    <w:p w:rsidR="003E0546" w:rsidRDefault="00093AB8" w:rsidP="00690A76">
      <w:pPr>
        <w:numPr>
          <w:ilvl w:val="1"/>
          <w:numId w:val="16"/>
        </w:numPr>
        <w:tabs>
          <w:tab w:val="clear" w:pos="360"/>
        </w:tabs>
        <w:ind w:left="567" w:hanging="567"/>
        <w:jc w:val="both"/>
        <w:rPr>
          <w:snapToGrid w:val="0"/>
        </w:rPr>
      </w:pPr>
      <w:r w:rsidRPr="00F84E51">
        <w:rPr>
          <w:snapToGrid w:val="0"/>
        </w:rPr>
        <w:t>Pořadí nabídek bude stanoveno podle výše nabídkové ceny od nejnižší po nejvyšší.</w:t>
      </w:r>
    </w:p>
    <w:p w:rsidR="003E0546" w:rsidRDefault="003E0546" w:rsidP="00690A76">
      <w:pPr>
        <w:pStyle w:val="Odstavecseseznamem"/>
        <w:ind w:left="567" w:hanging="567"/>
      </w:pPr>
    </w:p>
    <w:p w:rsidR="00093AB8" w:rsidRPr="00DE395D" w:rsidRDefault="00093AB8" w:rsidP="00690A76">
      <w:pPr>
        <w:numPr>
          <w:ilvl w:val="1"/>
          <w:numId w:val="16"/>
        </w:numPr>
        <w:tabs>
          <w:tab w:val="clear" w:pos="360"/>
        </w:tabs>
        <w:ind w:left="567" w:hanging="567"/>
        <w:jc w:val="both"/>
        <w:rPr>
          <w:snapToGrid w:val="0"/>
        </w:rPr>
      </w:pPr>
      <w:r w:rsidRPr="00F84E51">
        <w:t xml:space="preserve">Před stanovením pořadí úspěšnosti nabídek hodnotící komise </w:t>
      </w:r>
      <w:r w:rsidR="003E0546">
        <w:t>posoudí nabídkové ceny podle §113</w:t>
      </w:r>
      <w:r w:rsidRPr="00F84E51">
        <w:t xml:space="preserve"> zákona.</w:t>
      </w:r>
    </w:p>
    <w:p w:rsidR="00DE395D" w:rsidRDefault="00DE395D" w:rsidP="00DE395D">
      <w:pPr>
        <w:pStyle w:val="Odstavecseseznamem"/>
        <w:rPr>
          <w:snapToGrid w:val="0"/>
        </w:rPr>
      </w:pPr>
    </w:p>
    <w:p w:rsidR="00DE395D" w:rsidRPr="003E0546" w:rsidRDefault="00DE395D" w:rsidP="00DE395D">
      <w:pPr>
        <w:ind w:left="567"/>
        <w:jc w:val="both"/>
        <w:rPr>
          <w:snapToGrid w:val="0"/>
        </w:rPr>
      </w:pPr>
    </w:p>
    <w:p w:rsidR="00093AB8" w:rsidRPr="00F84E51" w:rsidRDefault="00093AB8" w:rsidP="00690A76">
      <w:pPr>
        <w:numPr>
          <w:ilvl w:val="0"/>
          <w:numId w:val="16"/>
        </w:numPr>
        <w:jc w:val="both"/>
        <w:rPr>
          <w:b/>
          <w:snapToGrid w:val="0"/>
          <w:sz w:val="28"/>
          <w:szCs w:val="28"/>
        </w:rPr>
      </w:pPr>
      <w:r w:rsidRPr="00F84E51">
        <w:rPr>
          <w:b/>
          <w:snapToGrid w:val="0"/>
          <w:sz w:val="28"/>
          <w:szCs w:val="28"/>
        </w:rPr>
        <w:t xml:space="preserve">  Prohlídka místa plnění  </w:t>
      </w:r>
    </w:p>
    <w:p w:rsidR="00093AB8" w:rsidRPr="00F84E51" w:rsidRDefault="00093AB8" w:rsidP="00690A76">
      <w:pPr>
        <w:jc w:val="both"/>
        <w:rPr>
          <w:b/>
          <w:snapToGrid w:val="0"/>
          <w:sz w:val="28"/>
          <w:szCs w:val="28"/>
        </w:rPr>
      </w:pPr>
    </w:p>
    <w:p w:rsidR="00093AB8" w:rsidRPr="00F84E51" w:rsidRDefault="00093AB8" w:rsidP="00690A76">
      <w:pPr>
        <w:numPr>
          <w:ilvl w:val="1"/>
          <w:numId w:val="16"/>
        </w:numPr>
        <w:tabs>
          <w:tab w:val="clear" w:pos="360"/>
        </w:tabs>
        <w:ind w:left="567" w:hanging="567"/>
        <w:jc w:val="both"/>
      </w:pPr>
      <w:r w:rsidRPr="00F84E51">
        <w:rPr>
          <w:snapToGrid w:val="0"/>
        </w:rPr>
        <w:t xml:space="preserve">Podle mínění zadavatele, není prohlídka místa plnění nezbytná pro plnění veřejné zakázky. Místo plnění, které by bylo zadavatelem zpřístupněno v prohlídce místa plnění, je plně veřejně přístupné a dostatečně podrobně specifikováno v projektové dokumentaci. Uchazeči mají právo na vyjasnění jakýchkoli nesrovnalostí prostřednictvím </w:t>
      </w:r>
      <w:r w:rsidR="00727FE2">
        <w:rPr>
          <w:snapToGrid w:val="0"/>
        </w:rPr>
        <w:t>žádosti o </w:t>
      </w:r>
      <w:r w:rsidRPr="00F84E51">
        <w:rPr>
          <w:snapToGrid w:val="0"/>
        </w:rPr>
        <w:t>dodatečné informace k zadávacím podmínkám</w:t>
      </w:r>
      <w:r w:rsidRPr="00F84E51">
        <w:t>.</w:t>
      </w:r>
    </w:p>
    <w:p w:rsidR="00093AB8" w:rsidRPr="00F84E51" w:rsidRDefault="00093AB8" w:rsidP="00690A76">
      <w:pPr>
        <w:jc w:val="both"/>
        <w:rPr>
          <w:rFonts w:ascii="Arial" w:hAnsi="Arial" w:cs="Arial"/>
          <w:b/>
          <w:snapToGrid w:val="0"/>
        </w:rPr>
      </w:pPr>
    </w:p>
    <w:p w:rsidR="00093AB8" w:rsidRPr="00F84E51" w:rsidRDefault="00093AB8" w:rsidP="00690A76">
      <w:pPr>
        <w:jc w:val="both"/>
        <w:rPr>
          <w:rFonts w:ascii="Arial" w:hAnsi="Arial" w:cs="Arial"/>
          <w:b/>
          <w:snapToGrid w:val="0"/>
        </w:rPr>
      </w:pPr>
    </w:p>
    <w:p w:rsidR="00093AB8" w:rsidRPr="00F84E51" w:rsidRDefault="00093AB8" w:rsidP="00690A76">
      <w:pPr>
        <w:numPr>
          <w:ilvl w:val="0"/>
          <w:numId w:val="16"/>
        </w:numPr>
        <w:rPr>
          <w:b/>
          <w:snapToGrid w:val="0"/>
          <w:sz w:val="28"/>
          <w:szCs w:val="28"/>
        </w:rPr>
      </w:pPr>
      <w:r w:rsidRPr="00F84E51">
        <w:rPr>
          <w:b/>
          <w:snapToGrid w:val="0"/>
          <w:sz w:val="28"/>
          <w:szCs w:val="28"/>
        </w:rPr>
        <w:t xml:space="preserve"> Zadávací dokumentace </w:t>
      </w:r>
    </w:p>
    <w:p w:rsidR="00093AB8" w:rsidRPr="00F84E51" w:rsidRDefault="00093AB8" w:rsidP="00690A76">
      <w:pPr>
        <w:rPr>
          <w:snapToGrid w:val="0"/>
          <w:sz w:val="28"/>
          <w:szCs w:val="28"/>
        </w:rPr>
      </w:pPr>
    </w:p>
    <w:p w:rsidR="00093AB8" w:rsidRPr="0030421A" w:rsidRDefault="00093AB8" w:rsidP="0030421A">
      <w:pPr>
        <w:numPr>
          <w:ilvl w:val="1"/>
          <w:numId w:val="16"/>
        </w:numPr>
        <w:tabs>
          <w:tab w:val="clear" w:pos="360"/>
        </w:tabs>
        <w:spacing w:after="120"/>
        <w:ind w:left="567" w:hanging="567"/>
        <w:jc w:val="both"/>
        <w:rPr>
          <w:snapToGrid w:val="0"/>
          <w:sz w:val="28"/>
          <w:szCs w:val="28"/>
        </w:rPr>
      </w:pPr>
      <w:r w:rsidRPr="00F84E51">
        <w:rPr>
          <w:snapToGrid w:val="0"/>
        </w:rPr>
        <w:t>Zadávací dokumentaci tvoří souhrn údajů a dokumentů nezbytných pro zpracování nabídky. Souč</w:t>
      </w:r>
      <w:r w:rsidR="0030421A">
        <w:rPr>
          <w:snapToGrid w:val="0"/>
        </w:rPr>
        <w:t>ástí zadávací dokumentace jsou:</w:t>
      </w:r>
    </w:p>
    <w:p w:rsidR="00093AB8" w:rsidRPr="00017381" w:rsidRDefault="00093AB8" w:rsidP="0030421A">
      <w:pPr>
        <w:spacing w:after="120"/>
        <w:ind w:left="851" w:hanging="284"/>
        <w:rPr>
          <w:snapToGrid w:val="0"/>
          <w:sz w:val="28"/>
          <w:szCs w:val="28"/>
        </w:rPr>
      </w:pPr>
      <w:r w:rsidRPr="00F84E51">
        <w:t>a)</w:t>
      </w:r>
      <w:r w:rsidRPr="00F84E51">
        <w:tab/>
        <w:t>Podmínky a požadavky pro zpracování nabídky včetně příloh v elektronické podobě:</w:t>
      </w:r>
    </w:p>
    <w:p w:rsidR="00093AB8" w:rsidRPr="00F84E51" w:rsidRDefault="00093AB8" w:rsidP="00690A76">
      <w:pPr>
        <w:numPr>
          <w:ilvl w:val="0"/>
          <w:numId w:val="24"/>
        </w:numPr>
        <w:tabs>
          <w:tab w:val="clear" w:pos="2280"/>
        </w:tabs>
        <w:ind w:left="1418" w:hanging="284"/>
        <w:rPr>
          <w:snapToGrid w:val="0"/>
        </w:rPr>
      </w:pPr>
      <w:r w:rsidRPr="00F84E51">
        <w:rPr>
          <w:snapToGrid w:val="0"/>
        </w:rPr>
        <w:t>Formulář Krycí list nabídky</w:t>
      </w:r>
    </w:p>
    <w:p w:rsidR="00093AB8" w:rsidRPr="0030421A" w:rsidRDefault="00093AB8" w:rsidP="00690A76">
      <w:pPr>
        <w:numPr>
          <w:ilvl w:val="0"/>
          <w:numId w:val="24"/>
        </w:numPr>
        <w:tabs>
          <w:tab w:val="clear" w:pos="2280"/>
        </w:tabs>
        <w:ind w:left="1418" w:hanging="284"/>
        <w:rPr>
          <w:snapToGrid w:val="0"/>
        </w:rPr>
      </w:pPr>
      <w:r w:rsidRPr="00F84E51">
        <w:t>Vzor čestného prohlášení</w:t>
      </w:r>
    </w:p>
    <w:p w:rsidR="0030421A" w:rsidRPr="00AD16EE" w:rsidRDefault="0030421A" w:rsidP="0030421A">
      <w:pPr>
        <w:rPr>
          <w:snapToGrid w:val="0"/>
        </w:rPr>
      </w:pPr>
    </w:p>
    <w:p w:rsidR="00093AB8" w:rsidRPr="00F84E51" w:rsidRDefault="00093AB8" w:rsidP="00690A76">
      <w:pPr>
        <w:ind w:left="851" w:hanging="284"/>
      </w:pPr>
      <w:r w:rsidRPr="00F84E51">
        <w:t>b)</w:t>
      </w:r>
      <w:r w:rsidRPr="00F84E51">
        <w:tab/>
        <w:t>Obchodní podmínky</w:t>
      </w:r>
      <w:r w:rsidRPr="00F84E51">
        <w:rPr>
          <w:snapToGrid w:val="0"/>
        </w:rPr>
        <w:t xml:space="preserve"> formou návrhu smlouvy o dílo</w:t>
      </w:r>
    </w:p>
    <w:p w:rsidR="00093AB8" w:rsidRPr="00F84E51" w:rsidRDefault="001323C2" w:rsidP="00690A76">
      <w:pPr>
        <w:numPr>
          <w:ilvl w:val="0"/>
          <w:numId w:val="26"/>
        </w:numPr>
        <w:tabs>
          <w:tab w:val="clear" w:pos="900"/>
          <w:tab w:val="num" w:pos="360"/>
        </w:tabs>
        <w:ind w:left="851" w:hanging="284"/>
      </w:pPr>
      <w:r>
        <w:t>Elektronická podoba p</w:t>
      </w:r>
      <w:r w:rsidR="00093AB8" w:rsidRPr="00F84E51">
        <w:t>rojektov</w:t>
      </w:r>
      <w:r>
        <w:t>é</w:t>
      </w:r>
      <w:r w:rsidR="00093AB8" w:rsidRPr="00F84E51">
        <w:t xml:space="preserve"> dokumentace a technick</w:t>
      </w:r>
      <w:r>
        <w:t>é</w:t>
      </w:r>
      <w:r w:rsidR="00093AB8" w:rsidRPr="00F84E51">
        <w:t xml:space="preserve"> zpráva</w:t>
      </w:r>
    </w:p>
    <w:p w:rsidR="00093AB8" w:rsidRPr="00F84E51" w:rsidRDefault="00093AB8" w:rsidP="00690A76">
      <w:pPr>
        <w:numPr>
          <w:ilvl w:val="0"/>
          <w:numId w:val="26"/>
        </w:numPr>
        <w:tabs>
          <w:tab w:val="clear" w:pos="900"/>
          <w:tab w:val="num" w:pos="360"/>
        </w:tabs>
        <w:ind w:left="851" w:hanging="284"/>
      </w:pPr>
      <w:r w:rsidRPr="00F84E51">
        <w:t>Elektronická podoba výkazu výměr a soupisu stavebních prací, dodávek a služeb</w:t>
      </w:r>
    </w:p>
    <w:p w:rsidR="00093AB8" w:rsidRPr="00F84E51" w:rsidRDefault="00093AB8" w:rsidP="00690A76">
      <w:pPr>
        <w:ind w:left="709"/>
        <w:jc w:val="both"/>
      </w:pPr>
    </w:p>
    <w:p w:rsidR="00093AB8" w:rsidRPr="00F84E51" w:rsidRDefault="00AD16EE" w:rsidP="00690A76">
      <w:pPr>
        <w:numPr>
          <w:ilvl w:val="1"/>
          <w:numId w:val="16"/>
        </w:numPr>
        <w:tabs>
          <w:tab w:val="clear" w:pos="360"/>
        </w:tabs>
        <w:autoSpaceDE w:val="0"/>
        <w:autoSpaceDN w:val="0"/>
        <w:adjustRightInd w:val="0"/>
        <w:ind w:left="567" w:hanging="567"/>
        <w:jc w:val="both"/>
      </w:pPr>
      <w:r w:rsidRPr="00CD76C3">
        <w:t xml:space="preserve">Uchazeč </w:t>
      </w:r>
      <w:r w:rsidR="00093AB8" w:rsidRPr="00CD76C3">
        <w:t xml:space="preserve">je oprávněn požadovat po zadavateli </w:t>
      </w:r>
      <w:r w:rsidRPr="00CD76C3">
        <w:t>vysvětlení zadávací dokumentace</w:t>
      </w:r>
      <w:r w:rsidR="00093AB8" w:rsidRPr="00CD76C3">
        <w:t xml:space="preserve">. Žádost musí být doručena nejpozději </w:t>
      </w:r>
      <w:r w:rsidR="00CD76C3" w:rsidRPr="00CD76C3">
        <w:t>3</w:t>
      </w:r>
      <w:r w:rsidR="00093AB8" w:rsidRPr="00CD76C3">
        <w:t xml:space="preserve"> </w:t>
      </w:r>
      <w:r w:rsidR="00CD76C3" w:rsidRPr="00CD76C3">
        <w:t>pracovní dni</w:t>
      </w:r>
      <w:r w:rsidR="00093AB8" w:rsidRPr="00CD76C3">
        <w:t xml:space="preserve"> před uplynutím lhůty pro podání nabídek na adresu</w:t>
      </w:r>
      <w:r w:rsidR="00093AB8" w:rsidRPr="00CD76C3">
        <w:rPr>
          <w:color w:val="FF0000"/>
        </w:rPr>
        <w:t xml:space="preserve"> </w:t>
      </w:r>
      <w:r w:rsidR="00093AB8" w:rsidRPr="00CD76C3">
        <w:t>Regionální rozvojové agentury Východní Moravy, Třída Tomáše Bati 5146, 760 01 Zlín. Kontaktní adresa pro elektronické podání žádosti o dodatečné informace:</w:t>
      </w:r>
      <w:r w:rsidR="00093AB8" w:rsidRPr="00F84E51">
        <w:t xml:space="preserve"> </w:t>
      </w:r>
      <w:hyperlink r:id="rId9" w:history="1">
        <w:r w:rsidR="00093AB8" w:rsidRPr="00F84E51">
          <w:rPr>
            <w:rStyle w:val="Hypertextovodkaz"/>
          </w:rPr>
          <w:t>verejne-zakazky@rravm.cz</w:t>
        </w:r>
      </w:hyperlink>
      <w:r w:rsidR="00093AB8" w:rsidRPr="00F84E51">
        <w:t xml:space="preserve">. Kontaktní osoba pro dodatečné informace k zadávací dokumentaci: Mgr. Ondrej Mičuda, tel.: 603 171 857. </w:t>
      </w:r>
    </w:p>
    <w:p w:rsidR="00093AB8" w:rsidRPr="00F84E51" w:rsidRDefault="00093AB8" w:rsidP="00690A76">
      <w:pPr>
        <w:autoSpaceDE w:val="0"/>
        <w:autoSpaceDN w:val="0"/>
        <w:adjustRightInd w:val="0"/>
        <w:ind w:left="567" w:hanging="567"/>
        <w:jc w:val="both"/>
      </w:pPr>
    </w:p>
    <w:p w:rsidR="00093AB8" w:rsidRPr="00F84E51" w:rsidRDefault="00AD16EE" w:rsidP="00690A76">
      <w:pPr>
        <w:numPr>
          <w:ilvl w:val="1"/>
          <w:numId w:val="16"/>
        </w:numPr>
        <w:tabs>
          <w:tab w:val="clear" w:pos="360"/>
        </w:tabs>
        <w:autoSpaceDE w:val="0"/>
        <w:autoSpaceDN w:val="0"/>
        <w:adjustRightInd w:val="0"/>
        <w:ind w:left="567" w:hanging="567"/>
        <w:jc w:val="both"/>
      </w:pPr>
      <w:r>
        <w:t>Vysvětlení zadávací dokumentace</w:t>
      </w:r>
      <w:r w:rsidR="00093AB8" w:rsidRPr="00F84E51">
        <w:t xml:space="preserve"> bud</w:t>
      </w:r>
      <w:r>
        <w:t>e poskytnuto</w:t>
      </w:r>
      <w:r w:rsidR="00093AB8" w:rsidRPr="00F84E51">
        <w:t xml:space="preserve"> všem uchazečům v souladu se zákonem.</w:t>
      </w:r>
    </w:p>
    <w:p w:rsidR="00093AB8" w:rsidRPr="00F84E51" w:rsidRDefault="00093AB8" w:rsidP="00690A76">
      <w:pPr>
        <w:tabs>
          <w:tab w:val="left" w:pos="2880"/>
        </w:tabs>
        <w:jc w:val="both"/>
      </w:pPr>
    </w:p>
    <w:p w:rsidR="00093AB8" w:rsidRPr="00F84E51" w:rsidRDefault="00093AB8" w:rsidP="00690A76">
      <w:pPr>
        <w:tabs>
          <w:tab w:val="left" w:pos="2880"/>
        </w:tabs>
        <w:jc w:val="both"/>
      </w:pPr>
    </w:p>
    <w:p w:rsidR="00093AB8" w:rsidRPr="00F84E51" w:rsidRDefault="00093AB8" w:rsidP="00690A76">
      <w:pPr>
        <w:numPr>
          <w:ilvl w:val="0"/>
          <w:numId w:val="16"/>
        </w:numPr>
        <w:tabs>
          <w:tab w:val="left" w:pos="2880"/>
        </w:tabs>
        <w:jc w:val="both"/>
        <w:rPr>
          <w:b/>
          <w:sz w:val="28"/>
          <w:szCs w:val="28"/>
        </w:rPr>
      </w:pPr>
      <w:r w:rsidRPr="00F84E51">
        <w:rPr>
          <w:b/>
          <w:sz w:val="28"/>
          <w:szCs w:val="28"/>
        </w:rPr>
        <w:t xml:space="preserve">  Místo a lhůta pro podání nabídek   </w:t>
      </w:r>
    </w:p>
    <w:p w:rsidR="00093AB8" w:rsidRPr="00F84E51" w:rsidRDefault="00093AB8" w:rsidP="00690A76">
      <w:pPr>
        <w:tabs>
          <w:tab w:val="left" w:pos="2880"/>
        </w:tabs>
        <w:jc w:val="both"/>
        <w:rPr>
          <w:sz w:val="28"/>
          <w:szCs w:val="28"/>
        </w:rPr>
      </w:pPr>
    </w:p>
    <w:p w:rsidR="00093AB8" w:rsidRDefault="00093AB8" w:rsidP="00690A76">
      <w:pPr>
        <w:numPr>
          <w:ilvl w:val="1"/>
          <w:numId w:val="16"/>
        </w:numPr>
        <w:tabs>
          <w:tab w:val="clear" w:pos="360"/>
        </w:tabs>
        <w:ind w:left="567" w:hanging="567"/>
        <w:jc w:val="both"/>
      </w:pPr>
      <w:r w:rsidRPr="00F84E51">
        <w:t xml:space="preserve">Nabídky mohou být podány </w:t>
      </w:r>
      <w:r w:rsidR="00C9609D">
        <w:t xml:space="preserve">poštou nebo osobně v sídle zadavatele na adrese Obecního úřadu Mysločovice, Mysločovice 21, PSČ 763 01 v úředních hodinách, a to </w:t>
      </w:r>
      <w:r w:rsidR="0049219B">
        <w:t>v Po od 7:3</w:t>
      </w:r>
      <w:r w:rsidR="0049219B" w:rsidRPr="00ED479A">
        <w:t>0 do 17:00, ve St od 7:</w:t>
      </w:r>
      <w:r w:rsidR="0049219B">
        <w:t>3</w:t>
      </w:r>
      <w:r w:rsidR="0049219B" w:rsidRPr="00ED479A">
        <w:t>0 do 18:00</w:t>
      </w:r>
      <w:r w:rsidR="0049219B">
        <w:t xml:space="preserve">.  V ostatních pracovních dnech po předchozí tel. </w:t>
      </w:r>
      <w:bookmarkStart w:id="2" w:name="_GoBack"/>
      <w:bookmarkEnd w:id="2"/>
      <w:r w:rsidR="0049219B">
        <w:t>domluvě se starostou obce (725 121 125)</w:t>
      </w:r>
      <w:r w:rsidR="00C9609D">
        <w:t>.</w:t>
      </w:r>
    </w:p>
    <w:p w:rsidR="00093AB8" w:rsidRPr="00F84E51" w:rsidRDefault="00093AB8" w:rsidP="00690A76">
      <w:pPr>
        <w:ind w:left="567" w:hanging="567"/>
        <w:jc w:val="both"/>
      </w:pPr>
    </w:p>
    <w:p w:rsidR="00093AB8" w:rsidRPr="00B66670" w:rsidRDefault="00093AB8" w:rsidP="00B66670">
      <w:pPr>
        <w:numPr>
          <w:ilvl w:val="1"/>
          <w:numId w:val="16"/>
        </w:numPr>
        <w:tabs>
          <w:tab w:val="clear" w:pos="360"/>
        </w:tabs>
        <w:ind w:left="567" w:hanging="567"/>
      </w:pPr>
      <w:r w:rsidRPr="00B66670">
        <w:t xml:space="preserve">Lhůta pro podání nabídek </w:t>
      </w:r>
      <w:r w:rsidR="00B66670" w:rsidRPr="00B66670">
        <w:t>končí dne 1</w:t>
      </w:r>
      <w:r w:rsidR="007A69FA">
        <w:t>2</w:t>
      </w:r>
      <w:r w:rsidR="00B66670" w:rsidRPr="00B66670">
        <w:t xml:space="preserve">. 04. 2017 </w:t>
      </w:r>
      <w:r w:rsidR="00B66670" w:rsidRPr="00B66670">
        <w:rPr>
          <w:b/>
        </w:rPr>
        <w:t>v 09:00 hodin.</w:t>
      </w:r>
    </w:p>
    <w:p w:rsidR="00093AB8" w:rsidRPr="00F84E51" w:rsidRDefault="00093AB8" w:rsidP="00690A76">
      <w:pPr>
        <w:tabs>
          <w:tab w:val="left" w:pos="2880"/>
        </w:tabs>
        <w:ind w:left="567" w:hanging="567"/>
        <w:jc w:val="both"/>
        <w:rPr>
          <w:color w:val="000000"/>
        </w:rPr>
      </w:pPr>
    </w:p>
    <w:p w:rsidR="00093AB8" w:rsidRPr="00F84E51" w:rsidRDefault="00093AB8" w:rsidP="00690A76">
      <w:pPr>
        <w:numPr>
          <w:ilvl w:val="1"/>
          <w:numId w:val="16"/>
        </w:numPr>
        <w:tabs>
          <w:tab w:val="clear" w:pos="360"/>
        </w:tabs>
        <w:ind w:left="567" w:hanging="567"/>
        <w:jc w:val="both"/>
      </w:pPr>
      <w:r w:rsidRPr="00F84E51">
        <w:lastRenderedPageBreak/>
        <w:t xml:space="preserve">Nabídky podané po uplynutí lhůty pro podání nabídek komise neotevírá. Zadavatel bezodkladně vyrozumí uchazeče o tom, že jeho nabídka byla podána po uplynutí lhůty pro podání nabídek. </w:t>
      </w:r>
    </w:p>
    <w:p w:rsidR="00093AB8" w:rsidRPr="00F84E51" w:rsidRDefault="00093AB8" w:rsidP="00690A76">
      <w:pPr>
        <w:ind w:left="567" w:hanging="567"/>
        <w:jc w:val="both"/>
      </w:pPr>
    </w:p>
    <w:p w:rsidR="00093AB8" w:rsidRDefault="00093AB8" w:rsidP="00DC3415">
      <w:pPr>
        <w:numPr>
          <w:ilvl w:val="1"/>
          <w:numId w:val="16"/>
        </w:numPr>
        <w:tabs>
          <w:tab w:val="clear" w:pos="360"/>
        </w:tabs>
        <w:ind w:left="567" w:hanging="567"/>
        <w:jc w:val="both"/>
      </w:pPr>
      <w:r w:rsidRPr="00C9609D">
        <w:t xml:space="preserve">Otevírání obálek se uskuteční bezprostředně po uplynutí lhůty </w:t>
      </w:r>
      <w:r w:rsidR="002E4362">
        <w:t>pro podání nabídek v sídle</w:t>
      </w:r>
      <w:r w:rsidRPr="00C9609D">
        <w:t xml:space="preserve"> </w:t>
      </w:r>
      <w:r w:rsidR="00C9609D" w:rsidRPr="00C9609D">
        <w:t>zadavatele.</w:t>
      </w:r>
    </w:p>
    <w:p w:rsidR="00DE395D" w:rsidRDefault="00DE395D" w:rsidP="00DE395D">
      <w:pPr>
        <w:pStyle w:val="Odstavecseseznamem"/>
      </w:pPr>
    </w:p>
    <w:p w:rsidR="00DE395D" w:rsidRPr="00C9609D" w:rsidRDefault="00DE395D" w:rsidP="00DE395D">
      <w:pPr>
        <w:ind w:left="360"/>
        <w:jc w:val="both"/>
      </w:pPr>
    </w:p>
    <w:p w:rsidR="00727FE2" w:rsidRPr="00727FE2" w:rsidRDefault="00727FE2" w:rsidP="00690A76">
      <w:pPr>
        <w:pStyle w:val="Odstavecseseznamem"/>
        <w:keepNext/>
        <w:numPr>
          <w:ilvl w:val="0"/>
          <w:numId w:val="16"/>
        </w:numPr>
        <w:jc w:val="both"/>
        <w:outlineLvl w:val="1"/>
        <w:rPr>
          <w:b/>
          <w:bCs/>
          <w:iCs/>
          <w:lang w:eastAsia="x-none"/>
        </w:rPr>
      </w:pPr>
      <w:r w:rsidRPr="00727FE2">
        <w:rPr>
          <w:b/>
          <w:bCs/>
          <w:iCs/>
          <w:sz w:val="28"/>
          <w:szCs w:val="28"/>
          <w:lang w:eastAsia="x-none"/>
        </w:rPr>
        <w:t>Další podmínky pro uzavření smlouvy</w:t>
      </w:r>
    </w:p>
    <w:p w:rsidR="00727FE2" w:rsidRPr="00727FE2" w:rsidRDefault="00727FE2" w:rsidP="00690A76">
      <w:pPr>
        <w:pStyle w:val="Odstavecseseznamem"/>
        <w:rPr>
          <w:szCs w:val="28"/>
        </w:rPr>
      </w:pPr>
    </w:p>
    <w:p w:rsidR="00727FE2" w:rsidRPr="00210BA1" w:rsidRDefault="00727FE2" w:rsidP="00690A76">
      <w:pPr>
        <w:pStyle w:val="Odstavecseseznamem"/>
        <w:keepNext/>
        <w:numPr>
          <w:ilvl w:val="1"/>
          <w:numId w:val="16"/>
        </w:numPr>
        <w:tabs>
          <w:tab w:val="clear" w:pos="360"/>
        </w:tabs>
        <w:ind w:left="567" w:hanging="567"/>
        <w:jc w:val="both"/>
        <w:outlineLvl w:val="1"/>
        <w:rPr>
          <w:b/>
          <w:bCs/>
          <w:iCs/>
          <w:lang w:eastAsia="x-none"/>
        </w:rPr>
      </w:pPr>
      <w:r w:rsidRPr="00727FE2">
        <w:rPr>
          <w:szCs w:val="28"/>
        </w:rPr>
        <w:t>Zadavatel v souladu s </w:t>
      </w:r>
      <w:proofErr w:type="spellStart"/>
      <w:r w:rsidRPr="00727FE2">
        <w:rPr>
          <w:szCs w:val="28"/>
        </w:rPr>
        <w:t>ust</w:t>
      </w:r>
      <w:proofErr w:type="spellEnd"/>
      <w:r w:rsidRPr="00727FE2">
        <w:rPr>
          <w:szCs w:val="28"/>
        </w:rPr>
        <w:t>. § 104 odst. 2 zákona požaduje, aby vybraný dodavatel, který je právnickou osobou, jako podmínku pro uzavření smlouvy předložil:</w:t>
      </w:r>
    </w:p>
    <w:p w:rsidR="00210BA1" w:rsidRPr="00210BA1" w:rsidRDefault="00210BA1" w:rsidP="00690A76">
      <w:pPr>
        <w:keepNext/>
        <w:jc w:val="both"/>
        <w:outlineLvl w:val="1"/>
        <w:rPr>
          <w:b/>
          <w:bCs/>
          <w:iCs/>
          <w:lang w:eastAsia="x-none"/>
        </w:rPr>
      </w:pPr>
    </w:p>
    <w:p w:rsidR="00727FE2" w:rsidRPr="00727FE2" w:rsidRDefault="00727FE2" w:rsidP="00690A76">
      <w:pPr>
        <w:pStyle w:val="Odstavecseseznamem"/>
        <w:keepNext/>
        <w:numPr>
          <w:ilvl w:val="2"/>
          <w:numId w:val="16"/>
        </w:numPr>
        <w:tabs>
          <w:tab w:val="clear" w:pos="720"/>
        </w:tabs>
        <w:ind w:left="851" w:hanging="284"/>
        <w:jc w:val="both"/>
        <w:outlineLvl w:val="1"/>
        <w:rPr>
          <w:b/>
          <w:bCs/>
          <w:iCs/>
          <w:lang w:eastAsia="x-none"/>
        </w:rPr>
      </w:pPr>
      <w:r w:rsidRPr="00727FE2">
        <w:rPr>
          <w:szCs w:val="28"/>
        </w:rPr>
        <w:t>identifikační údaje všech osob, které jsou jeho sku</w:t>
      </w:r>
      <w:r>
        <w:rPr>
          <w:szCs w:val="28"/>
        </w:rPr>
        <w:t>tečným majitelem podle zákona o </w:t>
      </w:r>
      <w:r w:rsidRPr="00727FE2">
        <w:rPr>
          <w:szCs w:val="28"/>
        </w:rPr>
        <w:t>některých opatřeních proti legalizaci výnosů z trestné činnosti a financování terorismu</w:t>
      </w:r>
    </w:p>
    <w:p w:rsidR="00727FE2" w:rsidRPr="00727FE2" w:rsidRDefault="00727FE2" w:rsidP="00690A76">
      <w:pPr>
        <w:pStyle w:val="Odstavecseseznamem"/>
        <w:keepNext/>
        <w:numPr>
          <w:ilvl w:val="2"/>
          <w:numId w:val="16"/>
        </w:numPr>
        <w:tabs>
          <w:tab w:val="clear" w:pos="720"/>
        </w:tabs>
        <w:ind w:left="851" w:hanging="284"/>
        <w:jc w:val="both"/>
        <w:outlineLvl w:val="1"/>
        <w:rPr>
          <w:b/>
          <w:bCs/>
          <w:iCs/>
          <w:lang w:eastAsia="x-none"/>
        </w:rPr>
      </w:pPr>
      <w:r w:rsidRPr="00727FE2">
        <w:rPr>
          <w:szCs w:val="28"/>
        </w:rPr>
        <w:t>doklady, z nichž vyplývá vztah osob výše uvedených k dodavateli; těmito doklady jsou zejména</w:t>
      </w:r>
    </w:p>
    <w:p w:rsidR="00727FE2" w:rsidRDefault="00727FE2" w:rsidP="00690A76">
      <w:pPr>
        <w:pStyle w:val="Odstavecseseznamem"/>
        <w:keepNext/>
        <w:numPr>
          <w:ilvl w:val="0"/>
          <w:numId w:val="15"/>
        </w:numPr>
        <w:tabs>
          <w:tab w:val="clear" w:pos="1080"/>
        </w:tabs>
        <w:ind w:left="1418" w:hanging="284"/>
        <w:jc w:val="both"/>
        <w:outlineLvl w:val="1"/>
        <w:rPr>
          <w:bCs/>
          <w:iCs/>
          <w:lang w:eastAsia="x-none"/>
        </w:rPr>
      </w:pPr>
      <w:r w:rsidRPr="00727FE2">
        <w:rPr>
          <w:bCs/>
          <w:iCs/>
          <w:lang w:eastAsia="x-none"/>
        </w:rPr>
        <w:t>výpis z obchodního rejstříku nebo jiné podobné evidence</w:t>
      </w:r>
    </w:p>
    <w:p w:rsidR="00727FE2" w:rsidRDefault="00727FE2" w:rsidP="00690A76">
      <w:pPr>
        <w:pStyle w:val="Odstavecseseznamem"/>
        <w:keepNext/>
        <w:numPr>
          <w:ilvl w:val="0"/>
          <w:numId w:val="15"/>
        </w:numPr>
        <w:tabs>
          <w:tab w:val="clear" w:pos="1080"/>
        </w:tabs>
        <w:ind w:left="1418" w:hanging="284"/>
        <w:jc w:val="both"/>
        <w:outlineLvl w:val="1"/>
        <w:rPr>
          <w:bCs/>
          <w:iCs/>
          <w:lang w:eastAsia="x-none"/>
        </w:rPr>
      </w:pPr>
      <w:r w:rsidRPr="00727FE2">
        <w:rPr>
          <w:bCs/>
          <w:iCs/>
          <w:lang w:eastAsia="x-none"/>
        </w:rPr>
        <w:t>seznam akcionářů</w:t>
      </w:r>
    </w:p>
    <w:p w:rsidR="00727FE2" w:rsidRDefault="00727FE2" w:rsidP="00690A76">
      <w:pPr>
        <w:pStyle w:val="Odstavecseseznamem"/>
        <w:keepNext/>
        <w:numPr>
          <w:ilvl w:val="0"/>
          <w:numId w:val="15"/>
        </w:numPr>
        <w:tabs>
          <w:tab w:val="clear" w:pos="1080"/>
        </w:tabs>
        <w:ind w:left="1418" w:hanging="284"/>
        <w:jc w:val="both"/>
        <w:outlineLvl w:val="1"/>
        <w:rPr>
          <w:bCs/>
          <w:iCs/>
          <w:lang w:eastAsia="x-none"/>
        </w:rPr>
      </w:pPr>
      <w:r w:rsidRPr="00727FE2">
        <w:rPr>
          <w:bCs/>
          <w:iCs/>
          <w:lang w:eastAsia="x-none"/>
        </w:rPr>
        <w:t>rozhodnutí statutárního orgánu o vyplacení podílu na zisku</w:t>
      </w:r>
    </w:p>
    <w:p w:rsidR="00727FE2" w:rsidRPr="00727FE2" w:rsidRDefault="00727FE2" w:rsidP="00690A76">
      <w:pPr>
        <w:pStyle w:val="Odstavecseseznamem"/>
        <w:keepNext/>
        <w:numPr>
          <w:ilvl w:val="0"/>
          <w:numId w:val="15"/>
        </w:numPr>
        <w:tabs>
          <w:tab w:val="clear" w:pos="1080"/>
        </w:tabs>
        <w:ind w:left="1418" w:hanging="284"/>
        <w:jc w:val="both"/>
        <w:outlineLvl w:val="1"/>
        <w:rPr>
          <w:bCs/>
          <w:iCs/>
          <w:lang w:eastAsia="x-none"/>
        </w:rPr>
      </w:pPr>
      <w:r w:rsidRPr="00727FE2">
        <w:rPr>
          <w:bCs/>
          <w:iCs/>
          <w:lang w:eastAsia="x-none"/>
        </w:rPr>
        <w:t>společenská smlouva, zakladatelská listina nebo stanovy</w:t>
      </w:r>
    </w:p>
    <w:p w:rsidR="00093AB8" w:rsidRDefault="00093AB8" w:rsidP="00690A76">
      <w:pPr>
        <w:tabs>
          <w:tab w:val="left" w:pos="2880"/>
        </w:tabs>
        <w:jc w:val="both"/>
      </w:pPr>
    </w:p>
    <w:p w:rsidR="00727FE2" w:rsidRPr="00F84E51" w:rsidRDefault="00727FE2" w:rsidP="00690A76">
      <w:pPr>
        <w:tabs>
          <w:tab w:val="left" w:pos="2880"/>
        </w:tabs>
        <w:jc w:val="both"/>
      </w:pPr>
    </w:p>
    <w:p w:rsidR="00093AB8" w:rsidRPr="00F84E51" w:rsidRDefault="00093AB8" w:rsidP="00690A76">
      <w:pPr>
        <w:numPr>
          <w:ilvl w:val="0"/>
          <w:numId w:val="16"/>
        </w:numPr>
        <w:tabs>
          <w:tab w:val="left" w:pos="2880"/>
        </w:tabs>
        <w:jc w:val="both"/>
        <w:rPr>
          <w:b/>
          <w:sz w:val="28"/>
          <w:szCs w:val="28"/>
        </w:rPr>
      </w:pPr>
      <w:r w:rsidRPr="00F84E51">
        <w:rPr>
          <w:b/>
          <w:sz w:val="28"/>
          <w:szCs w:val="28"/>
        </w:rPr>
        <w:t xml:space="preserve">  Komunikace mezi dodavatelem a zadavatelem </w:t>
      </w:r>
    </w:p>
    <w:p w:rsidR="00093AB8" w:rsidRPr="00F84E51" w:rsidRDefault="00093AB8" w:rsidP="00690A76">
      <w:pPr>
        <w:jc w:val="both"/>
        <w:rPr>
          <w:rFonts w:ascii="Arial" w:hAnsi="Arial" w:cs="Arial"/>
        </w:rPr>
      </w:pPr>
    </w:p>
    <w:p w:rsidR="00093AB8" w:rsidRPr="00F84E51" w:rsidRDefault="00093AB8" w:rsidP="00690A76">
      <w:pPr>
        <w:numPr>
          <w:ilvl w:val="1"/>
          <w:numId w:val="16"/>
        </w:numPr>
        <w:tabs>
          <w:tab w:val="clear" w:pos="360"/>
        </w:tabs>
        <w:ind w:left="567" w:hanging="567"/>
        <w:jc w:val="both"/>
        <w:rPr>
          <w:rFonts w:ascii="Arial" w:hAnsi="Arial" w:cs="Arial"/>
        </w:rPr>
      </w:pPr>
      <w:r>
        <w:rPr>
          <w:bCs/>
        </w:rPr>
        <w:t>Textovou část z</w:t>
      </w:r>
      <w:r w:rsidRPr="00F84E51">
        <w:rPr>
          <w:bCs/>
        </w:rPr>
        <w:t>adávací dokumentac</w:t>
      </w:r>
      <w:r>
        <w:rPr>
          <w:bCs/>
        </w:rPr>
        <w:t>e</w:t>
      </w:r>
      <w:r w:rsidRPr="00F84E51">
        <w:rPr>
          <w:bCs/>
        </w:rPr>
        <w:t xml:space="preserve"> včetně příloh poskytuje zadavatel dálkovým přístupem na svém profilu zadavatele v elektronické podobě.</w:t>
      </w:r>
    </w:p>
    <w:p w:rsidR="00093AB8" w:rsidRPr="00F84E51" w:rsidRDefault="00093AB8" w:rsidP="00690A76">
      <w:pPr>
        <w:ind w:left="567" w:hanging="567"/>
        <w:jc w:val="both"/>
        <w:rPr>
          <w:rFonts w:ascii="Arial" w:hAnsi="Arial" w:cs="Arial"/>
        </w:rPr>
      </w:pPr>
    </w:p>
    <w:p w:rsidR="00093AB8" w:rsidRPr="00CD76C3" w:rsidRDefault="00CD76C3" w:rsidP="00690A76">
      <w:pPr>
        <w:numPr>
          <w:ilvl w:val="1"/>
          <w:numId w:val="16"/>
        </w:numPr>
        <w:tabs>
          <w:tab w:val="clear" w:pos="360"/>
        </w:tabs>
        <w:ind w:left="567" w:hanging="567"/>
        <w:jc w:val="both"/>
        <w:rPr>
          <w:rFonts w:ascii="Arial" w:hAnsi="Arial" w:cs="Arial"/>
        </w:rPr>
      </w:pPr>
      <w:r w:rsidRPr="00CD76C3">
        <w:rPr>
          <w:bCs/>
        </w:rPr>
        <w:t>Projektová dokumentace je umístěna na profilu zadavatele volně ke stažení, kde bude přístupna v průběhu celé lhůty pro podání nabídek</w:t>
      </w:r>
      <w:r w:rsidR="00093AB8" w:rsidRPr="00CD76C3">
        <w:rPr>
          <w:bCs/>
        </w:rPr>
        <w:t>.</w:t>
      </w:r>
    </w:p>
    <w:p w:rsidR="00093AB8" w:rsidRDefault="00093AB8" w:rsidP="00690A76">
      <w:pPr>
        <w:ind w:left="567" w:hanging="567"/>
        <w:jc w:val="both"/>
        <w:rPr>
          <w:rFonts w:ascii="Arial" w:hAnsi="Arial" w:cs="Arial"/>
        </w:rPr>
      </w:pPr>
    </w:p>
    <w:p w:rsidR="00093AB8" w:rsidRPr="00017381" w:rsidRDefault="00093AB8" w:rsidP="00690A76">
      <w:pPr>
        <w:numPr>
          <w:ilvl w:val="1"/>
          <w:numId w:val="16"/>
        </w:numPr>
        <w:tabs>
          <w:tab w:val="clear" w:pos="360"/>
        </w:tabs>
        <w:ind w:left="567" w:hanging="567"/>
        <w:jc w:val="both"/>
        <w:rPr>
          <w:rFonts w:ascii="Arial" w:hAnsi="Arial" w:cs="Arial"/>
        </w:rPr>
      </w:pPr>
      <w:r w:rsidRPr="00F84E51">
        <w:t xml:space="preserve">Zadavatel je při výkonu práv a povinností podle zákona zastoupen společností </w:t>
      </w:r>
      <w:r w:rsidRPr="009155BF">
        <w:rPr>
          <w:bCs/>
        </w:rPr>
        <w:t>Regionální rozvojová agentura Východní Moravy</w:t>
      </w:r>
      <w:r w:rsidRPr="00F84E51">
        <w:rPr>
          <w:bCs/>
        </w:rPr>
        <w:t xml:space="preserve">, </w:t>
      </w:r>
      <w:r w:rsidRPr="00F84E51">
        <w:t>Třída Tomáše Bati 5146, 760 01 Zlín. Tato osoba je zmocněna k přebírání a odesílání písemností a ke všem úkonům spojených s</w:t>
      </w:r>
      <w:r w:rsidR="00017381">
        <w:t>e zadávacím řízením s výjimkou:</w:t>
      </w:r>
    </w:p>
    <w:p w:rsidR="00093AB8" w:rsidRPr="00F84E51" w:rsidRDefault="00093AB8" w:rsidP="00690A76">
      <w:pPr>
        <w:numPr>
          <w:ilvl w:val="0"/>
          <w:numId w:val="25"/>
        </w:numPr>
        <w:tabs>
          <w:tab w:val="clear" w:pos="1080"/>
        </w:tabs>
        <w:ind w:left="851" w:hanging="284"/>
      </w:pPr>
      <w:r w:rsidRPr="00F84E51">
        <w:t>zadání veřejné zakázky</w:t>
      </w:r>
    </w:p>
    <w:p w:rsidR="00093AB8" w:rsidRPr="00F84E51" w:rsidRDefault="00093AB8" w:rsidP="00690A76">
      <w:pPr>
        <w:numPr>
          <w:ilvl w:val="0"/>
          <w:numId w:val="25"/>
        </w:numPr>
        <w:tabs>
          <w:tab w:val="clear" w:pos="1080"/>
        </w:tabs>
        <w:ind w:left="851" w:hanging="284"/>
      </w:pPr>
      <w:r w:rsidRPr="00F84E51">
        <w:t>vyloučení dodavatele z účasti v zadávacím řízení</w:t>
      </w:r>
    </w:p>
    <w:p w:rsidR="00093AB8" w:rsidRPr="00F84E51" w:rsidRDefault="00093AB8" w:rsidP="00690A76">
      <w:pPr>
        <w:numPr>
          <w:ilvl w:val="0"/>
          <w:numId w:val="25"/>
        </w:numPr>
        <w:tabs>
          <w:tab w:val="clear" w:pos="1080"/>
        </w:tabs>
        <w:ind w:left="851" w:hanging="284"/>
      </w:pPr>
      <w:r w:rsidRPr="00F84E51">
        <w:t>zrušení zadávacího řízení</w:t>
      </w:r>
    </w:p>
    <w:p w:rsidR="00093AB8" w:rsidRPr="00F84E51" w:rsidRDefault="00093AB8" w:rsidP="00690A76">
      <w:pPr>
        <w:numPr>
          <w:ilvl w:val="0"/>
          <w:numId w:val="25"/>
        </w:numPr>
        <w:tabs>
          <w:tab w:val="clear" w:pos="1080"/>
        </w:tabs>
        <w:ind w:left="851" w:hanging="284"/>
      </w:pPr>
      <w:r w:rsidRPr="00F84E51">
        <w:t>rozhodnutí o výběru nejvhodnější nabídky</w:t>
      </w:r>
    </w:p>
    <w:p w:rsidR="00093AB8" w:rsidRPr="00F84E51" w:rsidRDefault="00017381" w:rsidP="00690A76">
      <w:pPr>
        <w:numPr>
          <w:ilvl w:val="0"/>
          <w:numId w:val="25"/>
        </w:numPr>
        <w:tabs>
          <w:tab w:val="clear" w:pos="1080"/>
        </w:tabs>
        <w:ind w:left="851" w:hanging="284"/>
      </w:pPr>
      <w:r>
        <w:t>vyřízení námitek</w:t>
      </w:r>
    </w:p>
    <w:p w:rsidR="00093AB8" w:rsidRPr="00F84E51" w:rsidRDefault="00093AB8" w:rsidP="00690A76">
      <w:pPr>
        <w:tabs>
          <w:tab w:val="left" w:pos="2880"/>
        </w:tabs>
        <w:ind w:left="720" w:hanging="720"/>
      </w:pPr>
    </w:p>
    <w:p w:rsidR="0030421A" w:rsidRDefault="0030421A" w:rsidP="00690A76">
      <w:pPr>
        <w:tabs>
          <w:tab w:val="left" w:pos="2880"/>
        </w:tabs>
        <w:ind w:left="720" w:hanging="720"/>
      </w:pPr>
    </w:p>
    <w:p w:rsidR="00093AB8" w:rsidRDefault="00093AB8" w:rsidP="005D40FE">
      <w:pPr>
        <w:tabs>
          <w:tab w:val="left" w:pos="2880"/>
        </w:tabs>
      </w:pPr>
      <w:r w:rsidRPr="00F84E51">
        <w:t>V</w:t>
      </w:r>
      <w:r>
        <w:t> </w:t>
      </w:r>
      <w:r w:rsidR="006F32A8">
        <w:t>Mysločovicích</w:t>
      </w:r>
      <w:r w:rsidRPr="00F84E51">
        <w:t xml:space="preserve"> dne </w:t>
      </w:r>
      <w:r w:rsidR="007A69FA">
        <w:t>2</w:t>
      </w:r>
      <w:r>
        <w:t>7</w:t>
      </w:r>
      <w:r w:rsidRPr="00F84E51">
        <w:t>. 0</w:t>
      </w:r>
      <w:r w:rsidR="006F32A8">
        <w:t>3</w:t>
      </w:r>
      <w:r w:rsidRPr="00F84E51">
        <w:t>. 201</w:t>
      </w:r>
      <w:r w:rsidR="006F32A8">
        <w:t>7</w:t>
      </w:r>
    </w:p>
    <w:p w:rsidR="00CD76C3" w:rsidRDefault="00CD76C3" w:rsidP="005D40FE">
      <w:pPr>
        <w:tabs>
          <w:tab w:val="left" w:pos="2880"/>
        </w:tabs>
      </w:pPr>
    </w:p>
    <w:p w:rsidR="00CD76C3" w:rsidRPr="00F84E51" w:rsidRDefault="00CD76C3" w:rsidP="005D40FE">
      <w:pPr>
        <w:tabs>
          <w:tab w:val="left" w:pos="2880"/>
        </w:tabs>
      </w:pPr>
    </w:p>
    <w:p w:rsidR="00093AB8" w:rsidRPr="00F84E51" w:rsidRDefault="006F32A8" w:rsidP="0030421A">
      <w:pPr>
        <w:tabs>
          <w:tab w:val="left" w:pos="5812"/>
        </w:tabs>
        <w:ind w:left="6237"/>
        <w:jc w:val="center"/>
      </w:pPr>
      <w:r>
        <w:rPr>
          <w:bCs/>
        </w:rPr>
        <w:t>Pavel Žák</w:t>
      </w:r>
    </w:p>
    <w:p w:rsidR="00093AB8" w:rsidRPr="00F84E51" w:rsidRDefault="00093AB8" w:rsidP="0030421A">
      <w:pPr>
        <w:ind w:left="6237"/>
        <w:jc w:val="center"/>
      </w:pPr>
      <w:r w:rsidRPr="00F84E51">
        <w:t>starosta</w:t>
      </w:r>
    </w:p>
    <w:p w:rsidR="00DE395D" w:rsidRDefault="00DE395D" w:rsidP="00690A76">
      <w:pPr>
        <w:tabs>
          <w:tab w:val="left" w:pos="2880"/>
        </w:tabs>
        <w:jc w:val="both"/>
      </w:pPr>
    </w:p>
    <w:p w:rsidR="00DE395D" w:rsidRDefault="00DE395D" w:rsidP="00690A76">
      <w:pPr>
        <w:tabs>
          <w:tab w:val="left" w:pos="2880"/>
        </w:tabs>
        <w:jc w:val="both"/>
      </w:pPr>
    </w:p>
    <w:p w:rsidR="00DE395D" w:rsidRDefault="00DE395D" w:rsidP="00690A76">
      <w:pPr>
        <w:tabs>
          <w:tab w:val="left" w:pos="2880"/>
        </w:tabs>
        <w:jc w:val="both"/>
      </w:pPr>
    </w:p>
    <w:p w:rsidR="00093AB8" w:rsidRPr="00F84E51" w:rsidRDefault="00093AB8" w:rsidP="00690A76">
      <w:pPr>
        <w:tabs>
          <w:tab w:val="left" w:pos="2880"/>
        </w:tabs>
        <w:jc w:val="both"/>
      </w:pPr>
      <w:r w:rsidRPr="00F84E51">
        <w:lastRenderedPageBreak/>
        <w:t>Příloha č.1: Krycí list</w:t>
      </w:r>
    </w:p>
    <w:p w:rsidR="00093AB8" w:rsidRPr="00F84E51" w:rsidRDefault="00093AB8" w:rsidP="00690A76">
      <w:pPr>
        <w:tabs>
          <w:tab w:val="left" w:pos="2880"/>
        </w:tabs>
        <w:jc w:val="both"/>
      </w:pPr>
      <w:r w:rsidRPr="00F84E51">
        <w:t>Příloha č.2: Obchodní podmínky</w:t>
      </w:r>
    </w:p>
    <w:p w:rsidR="00093AB8" w:rsidRPr="00F84E51" w:rsidRDefault="00093AB8" w:rsidP="00690A76">
      <w:pPr>
        <w:tabs>
          <w:tab w:val="left" w:pos="2880"/>
        </w:tabs>
        <w:jc w:val="both"/>
      </w:pPr>
      <w:r w:rsidRPr="00F84E51">
        <w:t xml:space="preserve">Příloha č.3: Čestné prohlášení o splnění </w:t>
      </w:r>
      <w:r>
        <w:t>všech</w:t>
      </w:r>
      <w:r w:rsidR="00036319">
        <w:t xml:space="preserve"> podmínek kvalifikace</w:t>
      </w:r>
    </w:p>
    <w:p w:rsidR="0049453F" w:rsidRPr="00093AB8" w:rsidRDefault="00093AB8" w:rsidP="00690A76">
      <w:pPr>
        <w:tabs>
          <w:tab w:val="left" w:pos="2880"/>
        </w:tabs>
        <w:jc w:val="both"/>
      </w:pPr>
      <w:r w:rsidRPr="00F84E51">
        <w:t>Příloha č.4: Projektová</w:t>
      </w:r>
      <w:r w:rsidR="009C6266">
        <w:t xml:space="preserve"> dokumentace včetně výkazu výměr</w:t>
      </w:r>
    </w:p>
    <w:sectPr w:rsidR="0049453F" w:rsidRPr="00093AB8" w:rsidSect="007A69FA">
      <w:footerReference w:type="even" r:id="rId10"/>
      <w:footerReference w:type="default" r:id="rId11"/>
      <w:pgSz w:w="11906" w:h="16838"/>
      <w:pgMar w:top="1134"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3D3" w:rsidRDefault="004223D3" w:rsidP="004C5F25">
      <w:r>
        <w:separator/>
      </w:r>
    </w:p>
  </w:endnote>
  <w:endnote w:type="continuationSeparator" w:id="0">
    <w:p w:rsidR="004223D3" w:rsidRDefault="004223D3" w:rsidP="004C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CD" w:rsidRDefault="00EB047C" w:rsidP="00ED274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511CD" w:rsidRDefault="004223D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11CD" w:rsidRDefault="00EB047C" w:rsidP="00ED274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7A69FA">
      <w:rPr>
        <w:rStyle w:val="slostrnky"/>
        <w:noProof/>
      </w:rPr>
      <w:t>13</w:t>
    </w:r>
    <w:r>
      <w:rPr>
        <w:rStyle w:val="slostrnky"/>
      </w:rPr>
      <w:fldChar w:fldCharType="end"/>
    </w:r>
  </w:p>
  <w:p w:rsidR="006511CD" w:rsidRDefault="004223D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3D3" w:rsidRDefault="004223D3" w:rsidP="004C5F25">
      <w:r>
        <w:separator/>
      </w:r>
    </w:p>
  </w:footnote>
  <w:footnote w:type="continuationSeparator" w:id="0">
    <w:p w:rsidR="004223D3" w:rsidRDefault="004223D3" w:rsidP="004C5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E2D1D"/>
    <w:multiLevelType w:val="multilevel"/>
    <w:tmpl w:val="FB546DDA"/>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ascii="Times New Roman" w:hAnsi="Times New Roman" w:cs="Times New Roman" w:hint="default"/>
        <w:b w:val="0"/>
        <w:sz w:val="24"/>
        <w:szCs w:val="24"/>
      </w:rPr>
    </w:lvl>
    <w:lvl w:ilvl="2">
      <w:start w:val="1"/>
      <w:numFmt w:val="lowerLetter"/>
      <w:lvlText w:val="%3)"/>
      <w:lvlJc w:val="left"/>
      <w:pPr>
        <w:tabs>
          <w:tab w:val="num" w:pos="720"/>
        </w:tabs>
        <w:ind w:left="720" w:hanging="720"/>
      </w:pPr>
      <w:rPr>
        <w:rFonts w:ascii="Times New Roman" w:eastAsia="Times New Roman" w:hAnsi="Times New Roman" w:cs="Times New Roman"/>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56873D7"/>
    <w:multiLevelType w:val="multilevel"/>
    <w:tmpl w:val="D6727034"/>
    <w:lvl w:ilvl="0">
      <w:start w:val="1"/>
      <w:numFmt w:val="decimal"/>
      <w:lvlText w:val="%1."/>
      <w:lvlJc w:val="left"/>
      <w:pPr>
        <w:ind w:left="360" w:hanging="360"/>
      </w:pPr>
      <w:rPr>
        <w:rFonts w:cs="Times New Roman" w:hint="default"/>
        <w:strike w:val="0"/>
      </w:rPr>
    </w:lvl>
    <w:lvl w:ilvl="1">
      <w:start w:val="1"/>
      <w:numFmt w:val="decimal"/>
      <w:lvlText w:val="%1.%2."/>
      <w:lvlJc w:val="left"/>
      <w:pPr>
        <w:ind w:left="716" w:hanging="432"/>
      </w:pPr>
      <w:rPr>
        <w:rFonts w:cs="Times New Roman"/>
        <w:b w:val="0"/>
      </w:rPr>
    </w:lvl>
    <w:lvl w:ilvl="2">
      <w:start w:val="1"/>
      <w:numFmt w:val="decimal"/>
      <w:lvlText w:val="%1.%2.%3."/>
      <w:lvlJc w:val="left"/>
      <w:pPr>
        <w:ind w:left="2064" w:hanging="504"/>
      </w:pPr>
      <w:rPr>
        <w:rFonts w:cs="Times New Roman" w:hint="default"/>
        <w:b w:val="0"/>
        <w:sz w:val="22"/>
        <w:szCs w:val="22"/>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8D5637D"/>
    <w:multiLevelType w:val="hybridMultilevel"/>
    <w:tmpl w:val="B5BA2678"/>
    <w:lvl w:ilvl="0" w:tplc="04050017">
      <w:start w:val="1"/>
      <w:numFmt w:val="lowerLetter"/>
      <w:lvlText w:val="%1)"/>
      <w:lvlJc w:val="left"/>
      <w:pPr>
        <w:tabs>
          <w:tab w:val="num" w:pos="720"/>
        </w:tabs>
        <w:ind w:left="720" w:hanging="360"/>
      </w:pPr>
    </w:lvl>
    <w:lvl w:ilvl="1" w:tplc="F4C01702">
      <w:start w:val="1"/>
      <w:numFmt w:val="bullet"/>
      <w:lvlText w:val=""/>
      <w:lvlJc w:val="left"/>
      <w:pPr>
        <w:tabs>
          <w:tab w:val="num" w:pos="1440"/>
        </w:tabs>
        <w:ind w:left="1440" w:hanging="360"/>
      </w:pPr>
      <w:rPr>
        <w:rFonts w:ascii="Symbol" w:hAnsi="Symbol" w:hint="default"/>
      </w:rPr>
    </w:lvl>
    <w:lvl w:ilvl="2" w:tplc="2012CC1C">
      <w:start w:val="1"/>
      <w:numFmt w:val="lowerLetter"/>
      <w:lvlText w:val="%3)"/>
      <w:lvlJc w:val="left"/>
      <w:pPr>
        <w:tabs>
          <w:tab w:val="num" w:pos="2340"/>
        </w:tabs>
        <w:ind w:left="2340" w:hanging="36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 w15:restartNumberingAfterBreak="0">
    <w:nsid w:val="23C56AA6"/>
    <w:multiLevelType w:val="hybridMultilevel"/>
    <w:tmpl w:val="0700E5E2"/>
    <w:lvl w:ilvl="0" w:tplc="04050001">
      <w:start w:val="1"/>
      <w:numFmt w:val="bullet"/>
      <w:lvlText w:val=""/>
      <w:lvlJc w:val="left"/>
      <w:pPr>
        <w:tabs>
          <w:tab w:val="num" w:pos="3576"/>
        </w:tabs>
        <w:ind w:left="3576" w:hanging="360"/>
      </w:pPr>
      <w:rPr>
        <w:rFonts w:ascii="Symbol" w:hAnsi="Symbol" w:hint="default"/>
      </w:rPr>
    </w:lvl>
    <w:lvl w:ilvl="1" w:tplc="04050003">
      <w:start w:val="1"/>
      <w:numFmt w:val="bullet"/>
      <w:lvlText w:val="o"/>
      <w:lvlJc w:val="left"/>
      <w:pPr>
        <w:tabs>
          <w:tab w:val="num" w:pos="4296"/>
        </w:tabs>
        <w:ind w:left="4296" w:hanging="360"/>
      </w:pPr>
      <w:rPr>
        <w:rFonts w:ascii="Courier New" w:hAnsi="Courier New" w:cs="Courier New" w:hint="default"/>
      </w:rPr>
    </w:lvl>
    <w:lvl w:ilvl="2" w:tplc="04050005">
      <w:start w:val="1"/>
      <w:numFmt w:val="bullet"/>
      <w:lvlText w:val=""/>
      <w:lvlJc w:val="left"/>
      <w:pPr>
        <w:tabs>
          <w:tab w:val="num" w:pos="5016"/>
        </w:tabs>
        <w:ind w:left="5016" w:hanging="360"/>
      </w:pPr>
      <w:rPr>
        <w:rFonts w:ascii="Wingdings" w:hAnsi="Wingdings" w:hint="default"/>
      </w:rPr>
    </w:lvl>
    <w:lvl w:ilvl="3" w:tplc="04050001">
      <w:start w:val="1"/>
      <w:numFmt w:val="bullet"/>
      <w:lvlText w:val=""/>
      <w:lvlJc w:val="left"/>
      <w:pPr>
        <w:tabs>
          <w:tab w:val="num" w:pos="5736"/>
        </w:tabs>
        <w:ind w:left="5736" w:hanging="360"/>
      </w:pPr>
      <w:rPr>
        <w:rFonts w:ascii="Symbol" w:hAnsi="Symbol" w:hint="default"/>
      </w:rPr>
    </w:lvl>
    <w:lvl w:ilvl="4" w:tplc="04050003">
      <w:start w:val="1"/>
      <w:numFmt w:val="bullet"/>
      <w:lvlText w:val="o"/>
      <w:lvlJc w:val="left"/>
      <w:pPr>
        <w:tabs>
          <w:tab w:val="num" w:pos="6456"/>
        </w:tabs>
        <w:ind w:left="6456" w:hanging="360"/>
      </w:pPr>
      <w:rPr>
        <w:rFonts w:ascii="Courier New" w:hAnsi="Courier New" w:cs="Courier New" w:hint="default"/>
      </w:rPr>
    </w:lvl>
    <w:lvl w:ilvl="5" w:tplc="04050005">
      <w:start w:val="1"/>
      <w:numFmt w:val="bullet"/>
      <w:lvlText w:val=""/>
      <w:lvlJc w:val="left"/>
      <w:pPr>
        <w:tabs>
          <w:tab w:val="num" w:pos="7176"/>
        </w:tabs>
        <w:ind w:left="7176" w:hanging="360"/>
      </w:pPr>
      <w:rPr>
        <w:rFonts w:ascii="Wingdings" w:hAnsi="Wingdings" w:hint="default"/>
      </w:rPr>
    </w:lvl>
    <w:lvl w:ilvl="6" w:tplc="04050001">
      <w:start w:val="1"/>
      <w:numFmt w:val="bullet"/>
      <w:lvlText w:val=""/>
      <w:lvlJc w:val="left"/>
      <w:pPr>
        <w:tabs>
          <w:tab w:val="num" w:pos="7896"/>
        </w:tabs>
        <w:ind w:left="7896" w:hanging="360"/>
      </w:pPr>
      <w:rPr>
        <w:rFonts w:ascii="Symbol" w:hAnsi="Symbol" w:hint="default"/>
      </w:rPr>
    </w:lvl>
    <w:lvl w:ilvl="7" w:tplc="04050003">
      <w:start w:val="1"/>
      <w:numFmt w:val="bullet"/>
      <w:lvlText w:val="o"/>
      <w:lvlJc w:val="left"/>
      <w:pPr>
        <w:tabs>
          <w:tab w:val="num" w:pos="8616"/>
        </w:tabs>
        <w:ind w:left="8616" w:hanging="360"/>
      </w:pPr>
      <w:rPr>
        <w:rFonts w:ascii="Courier New" w:hAnsi="Courier New" w:cs="Courier New" w:hint="default"/>
      </w:rPr>
    </w:lvl>
    <w:lvl w:ilvl="8" w:tplc="04050005">
      <w:start w:val="1"/>
      <w:numFmt w:val="bullet"/>
      <w:lvlText w:val=""/>
      <w:lvlJc w:val="left"/>
      <w:pPr>
        <w:tabs>
          <w:tab w:val="num" w:pos="9336"/>
        </w:tabs>
        <w:ind w:left="9336" w:hanging="360"/>
      </w:pPr>
      <w:rPr>
        <w:rFonts w:ascii="Wingdings" w:hAnsi="Wingdings" w:hint="default"/>
      </w:rPr>
    </w:lvl>
  </w:abstractNum>
  <w:abstractNum w:abstractNumId="4" w15:restartNumberingAfterBreak="0">
    <w:nsid w:val="3BF43412"/>
    <w:multiLevelType w:val="multilevel"/>
    <w:tmpl w:val="C76638C2"/>
    <w:lvl w:ilvl="0">
      <w:start w:val="1"/>
      <w:numFmt w:val="bullet"/>
      <w:lvlText w:val=""/>
      <w:lvlJc w:val="left"/>
      <w:pPr>
        <w:tabs>
          <w:tab w:val="num" w:pos="2280"/>
        </w:tabs>
        <w:ind w:left="2280" w:hanging="360"/>
      </w:pPr>
      <w:rPr>
        <w:rFonts w:ascii="Symbol" w:hAnsi="Symbol" w:hint="default"/>
      </w:rPr>
    </w:lvl>
    <w:lvl w:ilvl="1">
      <w:start w:val="5"/>
      <w:numFmt w:val="decimal"/>
      <w:lvlText w:val="%1.%2"/>
      <w:lvlJc w:val="left"/>
      <w:pPr>
        <w:tabs>
          <w:tab w:val="num" w:pos="1390"/>
        </w:tabs>
        <w:ind w:left="1390" w:hanging="870"/>
      </w:pPr>
    </w:lvl>
    <w:lvl w:ilvl="2">
      <w:start w:val="4"/>
      <w:numFmt w:val="decimal"/>
      <w:lvlText w:val="%1.%2.%3"/>
      <w:lvlJc w:val="left"/>
      <w:pPr>
        <w:tabs>
          <w:tab w:val="num" w:pos="1910"/>
        </w:tabs>
        <w:ind w:left="1910" w:hanging="870"/>
      </w:pPr>
    </w:lvl>
    <w:lvl w:ilvl="3">
      <w:start w:val="1"/>
      <w:numFmt w:val="decimal"/>
      <w:lvlText w:val="%1.%2.%3.%4"/>
      <w:lvlJc w:val="left"/>
      <w:pPr>
        <w:tabs>
          <w:tab w:val="num" w:pos="2640"/>
        </w:tabs>
        <w:ind w:left="2640" w:hanging="1080"/>
      </w:pPr>
    </w:lvl>
    <w:lvl w:ilvl="4">
      <w:start w:val="1"/>
      <w:numFmt w:val="decimal"/>
      <w:lvlText w:val="%1.%2.%3.%4.%5"/>
      <w:lvlJc w:val="left"/>
      <w:pPr>
        <w:tabs>
          <w:tab w:val="num" w:pos="3160"/>
        </w:tabs>
        <w:ind w:left="3160" w:hanging="1080"/>
      </w:pPr>
    </w:lvl>
    <w:lvl w:ilvl="5">
      <w:start w:val="1"/>
      <w:numFmt w:val="decimal"/>
      <w:lvlText w:val="%1.%2.%3.%4.%5.%6"/>
      <w:lvlJc w:val="left"/>
      <w:pPr>
        <w:tabs>
          <w:tab w:val="num" w:pos="4040"/>
        </w:tabs>
        <w:ind w:left="4040" w:hanging="1440"/>
      </w:pPr>
    </w:lvl>
    <w:lvl w:ilvl="6">
      <w:start w:val="1"/>
      <w:numFmt w:val="decimal"/>
      <w:lvlText w:val="%1.%2.%3.%4.%5.%6.%7"/>
      <w:lvlJc w:val="left"/>
      <w:pPr>
        <w:tabs>
          <w:tab w:val="num" w:pos="4560"/>
        </w:tabs>
        <w:ind w:left="4560" w:hanging="1440"/>
      </w:pPr>
    </w:lvl>
    <w:lvl w:ilvl="7">
      <w:start w:val="1"/>
      <w:numFmt w:val="decimal"/>
      <w:lvlText w:val="%1.%2.%3.%4.%5.%6.%7.%8"/>
      <w:lvlJc w:val="left"/>
      <w:pPr>
        <w:tabs>
          <w:tab w:val="num" w:pos="5440"/>
        </w:tabs>
        <w:ind w:left="5440" w:hanging="1800"/>
      </w:pPr>
    </w:lvl>
    <w:lvl w:ilvl="8">
      <w:start w:val="1"/>
      <w:numFmt w:val="decimal"/>
      <w:lvlText w:val="%1.%2.%3.%4.%5.%6.%7.%8.%9"/>
      <w:lvlJc w:val="left"/>
      <w:pPr>
        <w:tabs>
          <w:tab w:val="num" w:pos="5960"/>
        </w:tabs>
        <w:ind w:left="5960" w:hanging="1800"/>
      </w:pPr>
    </w:lvl>
  </w:abstractNum>
  <w:abstractNum w:abstractNumId="5" w15:restartNumberingAfterBreak="0">
    <w:nsid w:val="44DA3094"/>
    <w:multiLevelType w:val="multilevel"/>
    <w:tmpl w:val="BB40FCA0"/>
    <w:lvl w:ilvl="0">
      <w:start w:val="1"/>
      <w:numFmt w:val="bullet"/>
      <w:lvlText w:val=""/>
      <w:lvlJc w:val="left"/>
      <w:pPr>
        <w:tabs>
          <w:tab w:val="num" w:pos="2280"/>
        </w:tabs>
        <w:ind w:left="2280" w:hanging="360"/>
      </w:pPr>
      <w:rPr>
        <w:rFonts w:ascii="Symbol" w:hAnsi="Symbol" w:hint="default"/>
      </w:rPr>
    </w:lvl>
    <w:lvl w:ilvl="1">
      <w:start w:val="1"/>
      <w:numFmt w:val="decimal"/>
      <w:lvlText w:val="%1.%2"/>
      <w:lvlJc w:val="left"/>
      <w:pPr>
        <w:tabs>
          <w:tab w:val="num" w:pos="720"/>
        </w:tabs>
        <w:ind w:left="720" w:hanging="720"/>
      </w:p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49E6461A"/>
    <w:multiLevelType w:val="hybridMultilevel"/>
    <w:tmpl w:val="B77A5A24"/>
    <w:lvl w:ilvl="0" w:tplc="B23C3F22">
      <w:start w:val="1"/>
      <w:numFmt w:val="decimal"/>
      <w:lvlText w:val="%1."/>
      <w:lvlJc w:val="left"/>
      <w:pPr>
        <w:tabs>
          <w:tab w:val="num" w:pos="502"/>
        </w:tabs>
        <w:ind w:left="502" w:hanging="360"/>
      </w:pPr>
      <w:rPr>
        <w:b w:val="0"/>
      </w:rPr>
    </w:lvl>
    <w:lvl w:ilvl="1" w:tplc="04050019">
      <w:start w:val="1"/>
      <w:numFmt w:val="lowerLetter"/>
      <w:lvlText w:val="%2."/>
      <w:lvlJc w:val="left"/>
      <w:pPr>
        <w:tabs>
          <w:tab w:val="num" w:pos="1440"/>
        </w:tabs>
        <w:ind w:left="1440" w:hanging="360"/>
      </w:pPr>
    </w:lvl>
    <w:lvl w:ilvl="2" w:tplc="27F42F20">
      <w:start w:val="1"/>
      <w:numFmt w:val="lowerLetter"/>
      <w:lvlText w:val="%3)"/>
      <w:lvlJc w:val="left"/>
      <w:pPr>
        <w:tabs>
          <w:tab w:val="num" w:pos="2415"/>
        </w:tabs>
        <w:ind w:left="2415" w:hanging="435"/>
      </w:pPr>
      <w:rPr>
        <w:rFonts w:hint="default"/>
        <w:b w:val="0"/>
        <w:sz w:val="24"/>
      </w:rPr>
    </w:lvl>
    <w:lvl w:ilvl="3" w:tplc="F8184F38">
      <w:start w:val="1"/>
      <w:numFmt w:val="decimal"/>
      <w:lvlText w:val="%4."/>
      <w:lvlJc w:val="left"/>
      <w:pPr>
        <w:tabs>
          <w:tab w:val="num" w:pos="2880"/>
        </w:tabs>
        <w:ind w:left="2880" w:hanging="360"/>
      </w:pPr>
      <w:rPr>
        <w:b w:val="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A9219A5"/>
    <w:multiLevelType w:val="multilevel"/>
    <w:tmpl w:val="102A7BE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40F0924"/>
    <w:multiLevelType w:val="hybridMultilevel"/>
    <w:tmpl w:val="5DF85594"/>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6487599F"/>
    <w:multiLevelType w:val="hybridMultilevel"/>
    <w:tmpl w:val="79841CC4"/>
    <w:lvl w:ilvl="0" w:tplc="A4BEABDA">
      <w:start w:val="1"/>
      <w:numFmt w:val="lowerLetter"/>
      <w:lvlText w:val="%1)"/>
      <w:lvlJc w:val="left"/>
      <w:pPr>
        <w:tabs>
          <w:tab w:val="num" w:pos="780"/>
        </w:tabs>
        <w:ind w:left="780" w:hanging="42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65BD4A77"/>
    <w:multiLevelType w:val="multilevel"/>
    <w:tmpl w:val="1752E6FC"/>
    <w:lvl w:ilvl="0">
      <w:start w:val="1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6641136E"/>
    <w:multiLevelType w:val="hybridMultilevel"/>
    <w:tmpl w:val="1242D834"/>
    <w:lvl w:ilvl="0" w:tplc="DE32E02A">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start w:val="1"/>
      <w:numFmt w:val="bullet"/>
      <w:lvlText w:val=""/>
      <w:lvlJc w:val="left"/>
      <w:pPr>
        <w:ind w:left="2880" w:hanging="360"/>
      </w:pPr>
      <w:rPr>
        <w:rFonts w:ascii="Wingdings" w:hAnsi="Wingdings" w:hint="default"/>
      </w:rPr>
    </w:lvl>
    <w:lvl w:ilvl="3" w:tplc="041B0001">
      <w:start w:val="1"/>
      <w:numFmt w:val="bullet"/>
      <w:lvlText w:val=""/>
      <w:lvlJc w:val="left"/>
      <w:pPr>
        <w:ind w:left="3600" w:hanging="360"/>
      </w:pPr>
      <w:rPr>
        <w:rFonts w:ascii="Symbol" w:hAnsi="Symbol" w:hint="default"/>
      </w:rPr>
    </w:lvl>
    <w:lvl w:ilvl="4" w:tplc="041B0003">
      <w:start w:val="1"/>
      <w:numFmt w:val="bullet"/>
      <w:lvlText w:val="o"/>
      <w:lvlJc w:val="left"/>
      <w:pPr>
        <w:ind w:left="4320" w:hanging="360"/>
      </w:pPr>
      <w:rPr>
        <w:rFonts w:ascii="Courier New" w:hAnsi="Courier New" w:cs="Courier New" w:hint="default"/>
      </w:rPr>
    </w:lvl>
    <w:lvl w:ilvl="5" w:tplc="041B0005">
      <w:start w:val="1"/>
      <w:numFmt w:val="bullet"/>
      <w:lvlText w:val=""/>
      <w:lvlJc w:val="left"/>
      <w:pPr>
        <w:ind w:left="5040" w:hanging="360"/>
      </w:pPr>
      <w:rPr>
        <w:rFonts w:ascii="Wingdings" w:hAnsi="Wingdings" w:hint="default"/>
      </w:rPr>
    </w:lvl>
    <w:lvl w:ilvl="6" w:tplc="041B0001">
      <w:start w:val="1"/>
      <w:numFmt w:val="bullet"/>
      <w:lvlText w:val=""/>
      <w:lvlJc w:val="left"/>
      <w:pPr>
        <w:ind w:left="5760" w:hanging="360"/>
      </w:pPr>
      <w:rPr>
        <w:rFonts w:ascii="Symbol" w:hAnsi="Symbol" w:hint="default"/>
      </w:rPr>
    </w:lvl>
    <w:lvl w:ilvl="7" w:tplc="041B0003">
      <w:start w:val="1"/>
      <w:numFmt w:val="bullet"/>
      <w:lvlText w:val="o"/>
      <w:lvlJc w:val="left"/>
      <w:pPr>
        <w:ind w:left="6480" w:hanging="360"/>
      </w:pPr>
      <w:rPr>
        <w:rFonts w:ascii="Courier New" w:hAnsi="Courier New" w:cs="Courier New" w:hint="default"/>
      </w:rPr>
    </w:lvl>
    <w:lvl w:ilvl="8" w:tplc="041B0005">
      <w:start w:val="1"/>
      <w:numFmt w:val="bullet"/>
      <w:lvlText w:val=""/>
      <w:lvlJc w:val="left"/>
      <w:pPr>
        <w:ind w:left="7200" w:hanging="360"/>
      </w:pPr>
      <w:rPr>
        <w:rFonts w:ascii="Wingdings" w:hAnsi="Wingdings" w:hint="default"/>
      </w:rPr>
    </w:lvl>
  </w:abstractNum>
  <w:abstractNum w:abstractNumId="12"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13" w15:restartNumberingAfterBreak="0">
    <w:nsid w:val="6C7E6E60"/>
    <w:multiLevelType w:val="multilevel"/>
    <w:tmpl w:val="31F265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0217D52"/>
    <w:multiLevelType w:val="hybridMultilevel"/>
    <w:tmpl w:val="A0A2FAD4"/>
    <w:lvl w:ilvl="0" w:tplc="DAE6465A">
      <w:start w:val="616"/>
      <w:numFmt w:val="bullet"/>
      <w:lvlText w:val="-"/>
      <w:lvlJc w:val="left"/>
      <w:pPr>
        <w:tabs>
          <w:tab w:val="num" w:pos="1080"/>
        </w:tabs>
        <w:ind w:left="1080" w:hanging="360"/>
      </w:pPr>
      <w:rPr>
        <w:rFonts w:ascii="Times New Roman" w:eastAsia="Times New Roman" w:hAnsi="Times New Roman" w:cs="Times New Roman" w:hint="default"/>
      </w:rPr>
    </w:lvl>
    <w:lvl w:ilvl="1" w:tplc="0405000F">
      <w:start w:val="1"/>
      <w:numFmt w:val="decimal"/>
      <w:lvlText w:val="%2."/>
      <w:lvlJc w:val="left"/>
      <w:pPr>
        <w:tabs>
          <w:tab w:val="num" w:pos="1440"/>
        </w:tabs>
        <w:ind w:left="1440" w:hanging="360"/>
      </w:p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48473F"/>
    <w:multiLevelType w:val="hybridMultilevel"/>
    <w:tmpl w:val="0AD6180C"/>
    <w:lvl w:ilvl="0" w:tplc="04050001">
      <w:start w:val="1"/>
      <w:numFmt w:val="bullet"/>
      <w:lvlText w:val=""/>
      <w:lvlJc w:val="left"/>
      <w:pPr>
        <w:tabs>
          <w:tab w:val="num" w:pos="1080"/>
        </w:tabs>
        <w:ind w:left="1080" w:hanging="360"/>
      </w:pPr>
      <w:rPr>
        <w:rFonts w:ascii="Symbol" w:hAnsi="Symbol" w:hint="default"/>
      </w:rPr>
    </w:lvl>
    <w:lvl w:ilvl="1" w:tplc="0405000F">
      <w:start w:val="1"/>
      <w:numFmt w:val="decimal"/>
      <w:lvlText w:val="%2."/>
      <w:lvlJc w:val="left"/>
      <w:pPr>
        <w:tabs>
          <w:tab w:val="num" w:pos="1800"/>
        </w:tabs>
        <w:ind w:left="1800" w:hanging="360"/>
      </w:pPr>
    </w:lvl>
    <w:lvl w:ilvl="2" w:tplc="A6BAD61C">
      <w:start w:val="1"/>
      <w:numFmt w:val="lowerLetter"/>
      <w:lvlText w:val="%3)"/>
      <w:lvlJc w:val="left"/>
      <w:pPr>
        <w:tabs>
          <w:tab w:val="num" w:pos="2520"/>
        </w:tabs>
        <w:ind w:left="2520" w:hanging="360"/>
      </w:pPr>
    </w:lvl>
    <w:lvl w:ilvl="3" w:tplc="04050001">
      <w:start w:val="1"/>
      <w:numFmt w:val="bullet"/>
      <w:lvlText w:val=""/>
      <w:lvlJc w:val="left"/>
      <w:pPr>
        <w:tabs>
          <w:tab w:val="num" w:pos="3240"/>
        </w:tabs>
        <w:ind w:left="3240" w:hanging="360"/>
      </w:pPr>
      <w:rPr>
        <w:rFonts w:ascii="Symbol" w:hAnsi="Symbol" w:hint="default"/>
      </w:rPr>
    </w:lvl>
    <w:lvl w:ilvl="4" w:tplc="04050003">
      <w:start w:val="1"/>
      <w:numFmt w:val="bullet"/>
      <w:lvlText w:val="o"/>
      <w:lvlJc w:val="left"/>
      <w:pPr>
        <w:tabs>
          <w:tab w:val="num" w:pos="3960"/>
        </w:tabs>
        <w:ind w:left="3960" w:hanging="360"/>
      </w:pPr>
      <w:rPr>
        <w:rFonts w:ascii="Courier New" w:hAnsi="Courier New" w:cs="Courier New" w:hint="default"/>
      </w:rPr>
    </w:lvl>
    <w:lvl w:ilvl="5" w:tplc="04050005">
      <w:start w:val="1"/>
      <w:numFmt w:val="bullet"/>
      <w:lvlText w:val=""/>
      <w:lvlJc w:val="left"/>
      <w:pPr>
        <w:tabs>
          <w:tab w:val="num" w:pos="4680"/>
        </w:tabs>
        <w:ind w:left="4680" w:hanging="360"/>
      </w:pPr>
      <w:rPr>
        <w:rFonts w:ascii="Wingdings" w:hAnsi="Wingdings" w:hint="default"/>
      </w:rPr>
    </w:lvl>
    <w:lvl w:ilvl="6" w:tplc="04050001">
      <w:start w:val="1"/>
      <w:numFmt w:val="bullet"/>
      <w:lvlText w:val=""/>
      <w:lvlJc w:val="left"/>
      <w:pPr>
        <w:tabs>
          <w:tab w:val="num" w:pos="5400"/>
        </w:tabs>
        <w:ind w:left="5400" w:hanging="360"/>
      </w:pPr>
      <w:rPr>
        <w:rFonts w:ascii="Symbol" w:hAnsi="Symbol" w:hint="default"/>
      </w:rPr>
    </w:lvl>
    <w:lvl w:ilvl="7" w:tplc="04050003">
      <w:start w:val="1"/>
      <w:numFmt w:val="bullet"/>
      <w:lvlText w:val="o"/>
      <w:lvlJc w:val="left"/>
      <w:pPr>
        <w:tabs>
          <w:tab w:val="num" w:pos="6120"/>
        </w:tabs>
        <w:ind w:left="6120" w:hanging="360"/>
      </w:pPr>
      <w:rPr>
        <w:rFonts w:ascii="Courier New" w:hAnsi="Courier New" w:cs="Courier New" w:hint="default"/>
      </w:rPr>
    </w:lvl>
    <w:lvl w:ilvl="8" w:tplc="0405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4AB091A"/>
    <w:multiLevelType w:val="hybridMultilevel"/>
    <w:tmpl w:val="B4FEEA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7BB20AB"/>
    <w:multiLevelType w:val="hybridMultilevel"/>
    <w:tmpl w:val="2A68360C"/>
    <w:lvl w:ilvl="0" w:tplc="FF96C64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7BE13663"/>
    <w:multiLevelType w:val="hybridMultilevel"/>
    <w:tmpl w:val="5E32197C"/>
    <w:lvl w:ilvl="0" w:tplc="0E88C06A">
      <w:start w:val="2"/>
      <w:numFmt w:val="lowerLetter"/>
      <w:lvlText w:val="%1)"/>
      <w:lvlJc w:val="left"/>
      <w:pPr>
        <w:tabs>
          <w:tab w:val="num" w:pos="900"/>
        </w:tabs>
        <w:ind w:left="900" w:hanging="360"/>
      </w:pPr>
    </w:lvl>
    <w:lvl w:ilvl="1" w:tplc="04050019">
      <w:start w:val="1"/>
      <w:numFmt w:val="lowerLetter"/>
      <w:lvlText w:val="%2."/>
      <w:lvlJc w:val="left"/>
      <w:pPr>
        <w:tabs>
          <w:tab w:val="num" w:pos="1620"/>
        </w:tabs>
        <w:ind w:left="1620" w:hanging="360"/>
      </w:pPr>
    </w:lvl>
    <w:lvl w:ilvl="2" w:tplc="0405001B">
      <w:start w:val="1"/>
      <w:numFmt w:val="lowerRoman"/>
      <w:lvlText w:val="%3."/>
      <w:lvlJc w:val="right"/>
      <w:pPr>
        <w:tabs>
          <w:tab w:val="num" w:pos="2340"/>
        </w:tabs>
        <w:ind w:left="2340" w:hanging="180"/>
      </w:pPr>
    </w:lvl>
    <w:lvl w:ilvl="3" w:tplc="0405000F">
      <w:start w:val="1"/>
      <w:numFmt w:val="decimal"/>
      <w:lvlText w:val="%4."/>
      <w:lvlJc w:val="left"/>
      <w:pPr>
        <w:tabs>
          <w:tab w:val="num" w:pos="3060"/>
        </w:tabs>
        <w:ind w:left="3060" w:hanging="360"/>
      </w:pPr>
    </w:lvl>
    <w:lvl w:ilvl="4" w:tplc="04050019">
      <w:start w:val="1"/>
      <w:numFmt w:val="lowerLetter"/>
      <w:lvlText w:val="%5."/>
      <w:lvlJc w:val="left"/>
      <w:pPr>
        <w:tabs>
          <w:tab w:val="num" w:pos="3780"/>
        </w:tabs>
        <w:ind w:left="3780" w:hanging="360"/>
      </w:pPr>
    </w:lvl>
    <w:lvl w:ilvl="5" w:tplc="0405001B">
      <w:start w:val="1"/>
      <w:numFmt w:val="lowerRoman"/>
      <w:lvlText w:val="%6."/>
      <w:lvlJc w:val="right"/>
      <w:pPr>
        <w:tabs>
          <w:tab w:val="num" w:pos="4500"/>
        </w:tabs>
        <w:ind w:left="4500" w:hanging="180"/>
      </w:pPr>
    </w:lvl>
    <w:lvl w:ilvl="6" w:tplc="0405000F">
      <w:start w:val="1"/>
      <w:numFmt w:val="decimal"/>
      <w:lvlText w:val="%7."/>
      <w:lvlJc w:val="left"/>
      <w:pPr>
        <w:tabs>
          <w:tab w:val="num" w:pos="5220"/>
        </w:tabs>
        <w:ind w:left="5220" w:hanging="360"/>
      </w:pPr>
    </w:lvl>
    <w:lvl w:ilvl="7" w:tplc="04050019">
      <w:start w:val="1"/>
      <w:numFmt w:val="lowerLetter"/>
      <w:lvlText w:val="%8."/>
      <w:lvlJc w:val="left"/>
      <w:pPr>
        <w:tabs>
          <w:tab w:val="num" w:pos="5940"/>
        </w:tabs>
        <w:ind w:left="5940" w:hanging="360"/>
      </w:pPr>
    </w:lvl>
    <w:lvl w:ilvl="8" w:tplc="0405001B">
      <w:start w:val="1"/>
      <w:numFmt w:val="lowerRoman"/>
      <w:lvlText w:val="%9."/>
      <w:lvlJc w:val="right"/>
      <w:pPr>
        <w:tabs>
          <w:tab w:val="num" w:pos="6660"/>
        </w:tabs>
        <w:ind w:left="6660" w:hanging="180"/>
      </w:pPr>
    </w:lvl>
  </w:abstractNum>
  <w:num w:numId="1">
    <w:abstractNumId w:val="11"/>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startOverride w:val="1"/>
    </w:lvlOverride>
    <w:lvlOverride w:ilvl="2"/>
    <w:lvlOverride w:ilvl="3"/>
    <w:lvlOverride w:ilvl="4"/>
    <w:lvlOverride w:ilvl="5"/>
    <w:lvlOverride w:ilvl="6"/>
    <w:lvlOverride w:ilvl="7"/>
    <w:lvlOverride w:ilvl="8"/>
  </w:num>
  <w:num w:numId="15">
    <w:abstractNumId w:val="15"/>
  </w:num>
  <w:num w:numId="16">
    <w:abstractNumId w:val="0"/>
  </w:num>
  <w:num w:numId="17">
    <w:abstractNumId w:val="12"/>
  </w:num>
  <w:num w:numId="18">
    <w:abstractNumId w:val="8"/>
  </w:num>
  <w:num w:numId="19">
    <w:abstractNumId w:val="7"/>
  </w:num>
  <w:num w:numId="20">
    <w:abstractNumId w:val="10"/>
  </w:num>
  <w:num w:numId="21">
    <w:abstractNumId w:val="2"/>
  </w:num>
  <w:num w:numId="22">
    <w:abstractNumId w:val="3"/>
  </w:num>
  <w:num w:numId="23">
    <w:abstractNumId w:val="4"/>
  </w:num>
  <w:num w:numId="24">
    <w:abstractNumId w:val="5"/>
  </w:num>
  <w:num w:numId="25">
    <w:abstractNumId w:val="14"/>
  </w:num>
  <w:num w:numId="26">
    <w:abstractNumId w:val="18"/>
  </w:num>
  <w:num w:numId="27">
    <w:abstractNumId w:val="9"/>
  </w:num>
  <w:num w:numId="28">
    <w:abstractNumId w:val="1"/>
  </w:num>
  <w:num w:numId="29">
    <w:abstractNumId w:val="13"/>
  </w:num>
  <w:num w:numId="30">
    <w:abstractNumId w:val="17"/>
  </w:num>
  <w:num w:numId="31">
    <w:abstractNumId w:val="16"/>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AB8"/>
    <w:rsid w:val="00011C16"/>
    <w:rsid w:val="00017381"/>
    <w:rsid w:val="00025694"/>
    <w:rsid w:val="00036319"/>
    <w:rsid w:val="00061B03"/>
    <w:rsid w:val="000737C5"/>
    <w:rsid w:val="00093AB8"/>
    <w:rsid w:val="001323C2"/>
    <w:rsid w:val="00210BA1"/>
    <w:rsid w:val="002C1AD1"/>
    <w:rsid w:val="002E4362"/>
    <w:rsid w:val="0030421A"/>
    <w:rsid w:val="00317980"/>
    <w:rsid w:val="00330DDF"/>
    <w:rsid w:val="00390540"/>
    <w:rsid w:val="003E0546"/>
    <w:rsid w:val="003F4499"/>
    <w:rsid w:val="00402B3C"/>
    <w:rsid w:val="004143AA"/>
    <w:rsid w:val="004223D3"/>
    <w:rsid w:val="00427FC2"/>
    <w:rsid w:val="0049219B"/>
    <w:rsid w:val="0049453F"/>
    <w:rsid w:val="004A0CB4"/>
    <w:rsid w:val="004C5F25"/>
    <w:rsid w:val="00531780"/>
    <w:rsid w:val="005D40FE"/>
    <w:rsid w:val="0065453F"/>
    <w:rsid w:val="00690A76"/>
    <w:rsid w:val="00691EEF"/>
    <w:rsid w:val="006F32A8"/>
    <w:rsid w:val="007178E1"/>
    <w:rsid w:val="00727FE2"/>
    <w:rsid w:val="00745CDF"/>
    <w:rsid w:val="007A69FA"/>
    <w:rsid w:val="007C7931"/>
    <w:rsid w:val="00827ADC"/>
    <w:rsid w:val="0083136A"/>
    <w:rsid w:val="0085773D"/>
    <w:rsid w:val="00861F39"/>
    <w:rsid w:val="00893DF6"/>
    <w:rsid w:val="008C7B57"/>
    <w:rsid w:val="009C6266"/>
    <w:rsid w:val="00A0719A"/>
    <w:rsid w:val="00AC3EE1"/>
    <w:rsid w:val="00AD16EE"/>
    <w:rsid w:val="00B62148"/>
    <w:rsid w:val="00B66670"/>
    <w:rsid w:val="00B92292"/>
    <w:rsid w:val="00BF2AD4"/>
    <w:rsid w:val="00C61E83"/>
    <w:rsid w:val="00C770DC"/>
    <w:rsid w:val="00C9609D"/>
    <w:rsid w:val="00CB41EE"/>
    <w:rsid w:val="00CD4A66"/>
    <w:rsid w:val="00CD76C3"/>
    <w:rsid w:val="00CE3430"/>
    <w:rsid w:val="00CE44EB"/>
    <w:rsid w:val="00D36F96"/>
    <w:rsid w:val="00D60897"/>
    <w:rsid w:val="00D91F65"/>
    <w:rsid w:val="00DD4016"/>
    <w:rsid w:val="00DE395D"/>
    <w:rsid w:val="00E14692"/>
    <w:rsid w:val="00EA463C"/>
    <w:rsid w:val="00EB047C"/>
    <w:rsid w:val="00ED51F5"/>
    <w:rsid w:val="00EE43B5"/>
    <w:rsid w:val="00F2067F"/>
    <w:rsid w:val="00F338DD"/>
    <w:rsid w:val="00F53219"/>
    <w:rsid w:val="00F72131"/>
    <w:rsid w:val="00F9285C"/>
    <w:rsid w:val="00FC5BFE"/>
    <w:rsid w:val="00FE27C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8ED96"/>
  <w15:chartTrackingRefBased/>
  <w15:docId w15:val="{6808E21A-D33B-4BEE-B72A-537056DC1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093AB8"/>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semiHidden/>
    <w:unhideWhenUsed/>
    <w:rsid w:val="00093AB8"/>
    <w:rPr>
      <w:color w:val="0000FF"/>
      <w:u w:val="single"/>
    </w:rPr>
  </w:style>
  <w:style w:type="paragraph" w:styleId="Normlnweb">
    <w:name w:val="Normal (Web)"/>
    <w:basedOn w:val="Normln"/>
    <w:unhideWhenUsed/>
    <w:rsid w:val="00093AB8"/>
    <w:pPr>
      <w:suppressAutoHyphens/>
      <w:spacing w:before="280" w:after="119"/>
    </w:pPr>
    <w:rPr>
      <w:rFonts w:eastAsia="SimSun"/>
      <w:lang w:eastAsia="ar-SA"/>
    </w:rPr>
  </w:style>
  <w:style w:type="paragraph" w:styleId="Obsah1">
    <w:name w:val="toc 1"/>
    <w:basedOn w:val="Normln"/>
    <w:next w:val="Normln"/>
    <w:autoRedefine/>
    <w:unhideWhenUsed/>
    <w:rsid w:val="00D91F65"/>
    <w:pPr>
      <w:spacing w:after="120"/>
      <w:ind w:left="567" w:hanging="567"/>
      <w:jc w:val="both"/>
    </w:pPr>
    <w:rPr>
      <w:szCs w:val="20"/>
    </w:rPr>
  </w:style>
  <w:style w:type="paragraph" w:styleId="Zkladntext">
    <w:name w:val="Body Text"/>
    <w:basedOn w:val="Normln"/>
    <w:link w:val="ZkladntextChar"/>
    <w:semiHidden/>
    <w:unhideWhenUsed/>
    <w:rsid w:val="00093AB8"/>
    <w:pPr>
      <w:spacing w:after="120"/>
    </w:pPr>
    <w:rPr>
      <w:lang w:val="x-none" w:eastAsia="x-none"/>
    </w:rPr>
  </w:style>
  <w:style w:type="character" w:customStyle="1" w:styleId="ZkladntextChar">
    <w:name w:val="Základní text Char"/>
    <w:basedOn w:val="Standardnpsmoodstavce"/>
    <w:link w:val="Zkladntext"/>
    <w:semiHidden/>
    <w:rsid w:val="00093AB8"/>
    <w:rPr>
      <w:rFonts w:ascii="Times New Roman" w:eastAsia="Times New Roman" w:hAnsi="Times New Roman" w:cs="Times New Roman"/>
      <w:sz w:val="24"/>
      <w:szCs w:val="24"/>
      <w:lang w:val="x-none" w:eastAsia="x-none"/>
    </w:rPr>
  </w:style>
  <w:style w:type="paragraph" w:styleId="Odstavecseseznamem">
    <w:name w:val="List Paragraph"/>
    <w:basedOn w:val="Normln"/>
    <w:uiPriority w:val="34"/>
    <w:qFormat/>
    <w:rsid w:val="00093AB8"/>
    <w:pPr>
      <w:ind w:left="708"/>
    </w:pPr>
  </w:style>
  <w:style w:type="paragraph" w:customStyle="1" w:styleId="bullet-3TimesNewRoman">
    <w:name w:val="bullet-3 + Times New Roman"/>
    <w:aliases w:val="Vlevo:  0 cm,První řádek:  0 cm,Před:  6 b.,Ro..."/>
    <w:basedOn w:val="Normln"/>
    <w:rsid w:val="00093AB8"/>
    <w:pPr>
      <w:tabs>
        <w:tab w:val="left" w:pos="426"/>
        <w:tab w:val="left" w:pos="993"/>
      </w:tabs>
      <w:snapToGrid w:val="0"/>
      <w:spacing w:before="120"/>
      <w:jc w:val="both"/>
    </w:pPr>
    <w:rPr>
      <w:spacing w:val="6"/>
      <w:lang w:eastAsia="en-US"/>
    </w:rPr>
  </w:style>
  <w:style w:type="paragraph" w:customStyle="1" w:styleId="Textodstavce">
    <w:name w:val="Text odstavce"/>
    <w:basedOn w:val="Normln"/>
    <w:rsid w:val="00093AB8"/>
    <w:pPr>
      <w:numPr>
        <w:ilvl w:val="6"/>
        <w:numId w:val="2"/>
      </w:numPr>
      <w:tabs>
        <w:tab w:val="left" w:pos="851"/>
      </w:tabs>
      <w:spacing w:before="120" w:after="120"/>
      <w:jc w:val="both"/>
      <w:outlineLvl w:val="6"/>
    </w:pPr>
    <w:rPr>
      <w:szCs w:val="20"/>
    </w:rPr>
  </w:style>
  <w:style w:type="paragraph" w:customStyle="1" w:styleId="Textbodu">
    <w:name w:val="Text bodu"/>
    <w:basedOn w:val="Normln"/>
    <w:rsid w:val="00093AB8"/>
    <w:pPr>
      <w:numPr>
        <w:ilvl w:val="8"/>
        <w:numId w:val="2"/>
      </w:numPr>
      <w:jc w:val="both"/>
      <w:outlineLvl w:val="8"/>
    </w:pPr>
    <w:rPr>
      <w:szCs w:val="20"/>
    </w:rPr>
  </w:style>
  <w:style w:type="paragraph" w:customStyle="1" w:styleId="Textpsmene">
    <w:name w:val="Text písmene"/>
    <w:basedOn w:val="Normln"/>
    <w:rsid w:val="00093AB8"/>
    <w:pPr>
      <w:numPr>
        <w:ilvl w:val="7"/>
        <w:numId w:val="2"/>
      </w:numPr>
      <w:jc w:val="both"/>
      <w:outlineLvl w:val="7"/>
    </w:pPr>
    <w:rPr>
      <w:szCs w:val="20"/>
    </w:rPr>
  </w:style>
  <w:style w:type="paragraph" w:customStyle="1" w:styleId="Odstavecseseznamem1">
    <w:name w:val="Odstavec se seznamem1"/>
    <w:basedOn w:val="Normln"/>
    <w:qFormat/>
    <w:rsid w:val="00093AB8"/>
    <w:pPr>
      <w:ind w:left="708"/>
    </w:pPr>
  </w:style>
  <w:style w:type="paragraph" w:styleId="Zpat">
    <w:name w:val="footer"/>
    <w:basedOn w:val="Normln"/>
    <w:link w:val="ZpatChar"/>
    <w:rsid w:val="00093AB8"/>
    <w:pPr>
      <w:tabs>
        <w:tab w:val="center" w:pos="4536"/>
        <w:tab w:val="right" w:pos="9072"/>
      </w:tabs>
    </w:pPr>
  </w:style>
  <w:style w:type="character" w:customStyle="1" w:styleId="ZpatChar">
    <w:name w:val="Zápatí Char"/>
    <w:basedOn w:val="Standardnpsmoodstavce"/>
    <w:link w:val="Zpat"/>
    <w:rsid w:val="00093AB8"/>
    <w:rPr>
      <w:rFonts w:ascii="Times New Roman" w:eastAsia="Times New Roman" w:hAnsi="Times New Roman" w:cs="Times New Roman"/>
      <w:sz w:val="24"/>
      <w:szCs w:val="24"/>
      <w:lang w:eastAsia="cs-CZ"/>
    </w:rPr>
  </w:style>
  <w:style w:type="character" w:styleId="slostrnky">
    <w:name w:val="page number"/>
    <w:basedOn w:val="Standardnpsmoodstavce"/>
    <w:rsid w:val="00093AB8"/>
  </w:style>
  <w:style w:type="paragraph" w:styleId="Zhlav">
    <w:name w:val="header"/>
    <w:basedOn w:val="Normln"/>
    <w:link w:val="ZhlavChar"/>
    <w:rsid w:val="00093AB8"/>
    <w:pPr>
      <w:tabs>
        <w:tab w:val="center" w:pos="4536"/>
        <w:tab w:val="right" w:pos="9072"/>
      </w:tabs>
    </w:pPr>
    <w:rPr>
      <w:lang w:val="x-none" w:eastAsia="x-none"/>
    </w:rPr>
  </w:style>
  <w:style w:type="character" w:customStyle="1" w:styleId="ZhlavChar">
    <w:name w:val="Záhlaví Char"/>
    <w:basedOn w:val="Standardnpsmoodstavce"/>
    <w:link w:val="Zhlav"/>
    <w:rsid w:val="00093AB8"/>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93928">
      <w:bodyDiv w:val="1"/>
      <w:marLeft w:val="0"/>
      <w:marRight w:val="0"/>
      <w:marTop w:val="0"/>
      <w:marBottom w:val="0"/>
      <w:divBdr>
        <w:top w:val="none" w:sz="0" w:space="0" w:color="auto"/>
        <w:left w:val="none" w:sz="0" w:space="0" w:color="auto"/>
        <w:bottom w:val="none" w:sz="0" w:space="0" w:color="auto"/>
        <w:right w:val="none" w:sz="0" w:space="0" w:color="auto"/>
      </w:divBdr>
      <w:divsChild>
        <w:div w:id="861018707">
          <w:marLeft w:val="0"/>
          <w:marRight w:val="0"/>
          <w:marTop w:val="0"/>
          <w:marBottom w:val="0"/>
          <w:divBdr>
            <w:top w:val="none" w:sz="0" w:space="0" w:color="auto"/>
            <w:left w:val="none" w:sz="0" w:space="0" w:color="auto"/>
            <w:bottom w:val="none" w:sz="0" w:space="0" w:color="auto"/>
            <w:right w:val="none" w:sz="0" w:space="0" w:color="auto"/>
          </w:divBdr>
        </w:div>
        <w:div w:id="2104178795">
          <w:marLeft w:val="0"/>
          <w:marRight w:val="0"/>
          <w:marTop w:val="0"/>
          <w:marBottom w:val="0"/>
          <w:divBdr>
            <w:top w:val="none" w:sz="0" w:space="0" w:color="auto"/>
            <w:left w:val="none" w:sz="0" w:space="0" w:color="auto"/>
            <w:bottom w:val="none" w:sz="0" w:space="0" w:color="auto"/>
            <w:right w:val="none" w:sz="0" w:space="0" w:color="auto"/>
          </w:divBdr>
        </w:div>
        <w:div w:id="1902792144">
          <w:marLeft w:val="0"/>
          <w:marRight w:val="0"/>
          <w:marTop w:val="0"/>
          <w:marBottom w:val="0"/>
          <w:divBdr>
            <w:top w:val="none" w:sz="0" w:space="0" w:color="auto"/>
            <w:left w:val="none" w:sz="0" w:space="0" w:color="auto"/>
            <w:bottom w:val="none" w:sz="0" w:space="0" w:color="auto"/>
            <w:right w:val="none" w:sz="0" w:space="0" w:color="auto"/>
          </w:divBdr>
        </w:div>
        <w:div w:id="1076516440">
          <w:marLeft w:val="0"/>
          <w:marRight w:val="0"/>
          <w:marTop w:val="0"/>
          <w:marBottom w:val="0"/>
          <w:divBdr>
            <w:top w:val="none" w:sz="0" w:space="0" w:color="auto"/>
            <w:left w:val="none" w:sz="0" w:space="0" w:color="auto"/>
            <w:bottom w:val="none" w:sz="0" w:space="0" w:color="auto"/>
            <w:right w:val="none" w:sz="0" w:space="0" w:color="auto"/>
          </w:divBdr>
        </w:div>
        <w:div w:id="206915596">
          <w:marLeft w:val="0"/>
          <w:marRight w:val="0"/>
          <w:marTop w:val="0"/>
          <w:marBottom w:val="0"/>
          <w:divBdr>
            <w:top w:val="none" w:sz="0" w:space="0" w:color="auto"/>
            <w:left w:val="none" w:sz="0" w:space="0" w:color="auto"/>
            <w:bottom w:val="none" w:sz="0" w:space="0" w:color="auto"/>
            <w:right w:val="none" w:sz="0" w:space="0" w:color="auto"/>
          </w:divBdr>
        </w:div>
        <w:div w:id="138691681">
          <w:marLeft w:val="0"/>
          <w:marRight w:val="0"/>
          <w:marTop w:val="0"/>
          <w:marBottom w:val="0"/>
          <w:divBdr>
            <w:top w:val="none" w:sz="0" w:space="0" w:color="auto"/>
            <w:left w:val="none" w:sz="0" w:space="0" w:color="auto"/>
            <w:bottom w:val="none" w:sz="0" w:space="0" w:color="auto"/>
            <w:right w:val="none" w:sz="0" w:space="0" w:color="auto"/>
          </w:divBdr>
        </w:div>
        <w:div w:id="1616523976">
          <w:marLeft w:val="0"/>
          <w:marRight w:val="0"/>
          <w:marTop w:val="0"/>
          <w:marBottom w:val="0"/>
          <w:divBdr>
            <w:top w:val="none" w:sz="0" w:space="0" w:color="auto"/>
            <w:left w:val="none" w:sz="0" w:space="0" w:color="auto"/>
            <w:bottom w:val="none" w:sz="0" w:space="0" w:color="auto"/>
            <w:right w:val="none" w:sz="0" w:space="0" w:color="auto"/>
          </w:divBdr>
        </w:div>
        <w:div w:id="875969287">
          <w:marLeft w:val="0"/>
          <w:marRight w:val="0"/>
          <w:marTop w:val="0"/>
          <w:marBottom w:val="0"/>
          <w:divBdr>
            <w:top w:val="none" w:sz="0" w:space="0" w:color="auto"/>
            <w:left w:val="none" w:sz="0" w:space="0" w:color="auto"/>
            <w:bottom w:val="none" w:sz="0" w:space="0" w:color="auto"/>
            <w:right w:val="none" w:sz="0" w:space="0" w:color="auto"/>
          </w:divBdr>
        </w:div>
        <w:div w:id="296422018">
          <w:marLeft w:val="0"/>
          <w:marRight w:val="0"/>
          <w:marTop w:val="0"/>
          <w:marBottom w:val="0"/>
          <w:divBdr>
            <w:top w:val="none" w:sz="0" w:space="0" w:color="auto"/>
            <w:left w:val="none" w:sz="0" w:space="0" w:color="auto"/>
            <w:bottom w:val="none" w:sz="0" w:space="0" w:color="auto"/>
            <w:right w:val="none" w:sz="0" w:space="0" w:color="auto"/>
          </w:divBdr>
        </w:div>
        <w:div w:id="492528120">
          <w:marLeft w:val="0"/>
          <w:marRight w:val="0"/>
          <w:marTop w:val="0"/>
          <w:marBottom w:val="0"/>
          <w:divBdr>
            <w:top w:val="none" w:sz="0" w:space="0" w:color="auto"/>
            <w:left w:val="none" w:sz="0" w:space="0" w:color="auto"/>
            <w:bottom w:val="none" w:sz="0" w:space="0" w:color="auto"/>
            <w:right w:val="none" w:sz="0" w:space="0" w:color="auto"/>
          </w:divBdr>
        </w:div>
        <w:div w:id="334654479">
          <w:marLeft w:val="0"/>
          <w:marRight w:val="0"/>
          <w:marTop w:val="0"/>
          <w:marBottom w:val="0"/>
          <w:divBdr>
            <w:top w:val="none" w:sz="0" w:space="0" w:color="auto"/>
            <w:left w:val="none" w:sz="0" w:space="0" w:color="auto"/>
            <w:bottom w:val="none" w:sz="0" w:space="0" w:color="auto"/>
            <w:right w:val="none" w:sz="0" w:space="0" w:color="auto"/>
          </w:divBdr>
        </w:div>
        <w:div w:id="884759089">
          <w:marLeft w:val="0"/>
          <w:marRight w:val="0"/>
          <w:marTop w:val="0"/>
          <w:marBottom w:val="0"/>
          <w:divBdr>
            <w:top w:val="none" w:sz="0" w:space="0" w:color="auto"/>
            <w:left w:val="none" w:sz="0" w:space="0" w:color="auto"/>
            <w:bottom w:val="none" w:sz="0" w:space="0" w:color="auto"/>
            <w:right w:val="none" w:sz="0" w:space="0" w:color="auto"/>
          </w:divBdr>
        </w:div>
        <w:div w:id="812521602">
          <w:marLeft w:val="0"/>
          <w:marRight w:val="0"/>
          <w:marTop w:val="0"/>
          <w:marBottom w:val="0"/>
          <w:divBdr>
            <w:top w:val="none" w:sz="0" w:space="0" w:color="auto"/>
            <w:left w:val="none" w:sz="0" w:space="0" w:color="auto"/>
            <w:bottom w:val="none" w:sz="0" w:space="0" w:color="auto"/>
            <w:right w:val="none" w:sz="0" w:space="0" w:color="auto"/>
          </w:divBdr>
        </w:div>
        <w:div w:id="1377968663">
          <w:marLeft w:val="0"/>
          <w:marRight w:val="0"/>
          <w:marTop w:val="0"/>
          <w:marBottom w:val="0"/>
          <w:divBdr>
            <w:top w:val="none" w:sz="0" w:space="0" w:color="auto"/>
            <w:left w:val="none" w:sz="0" w:space="0" w:color="auto"/>
            <w:bottom w:val="none" w:sz="0" w:space="0" w:color="auto"/>
            <w:right w:val="none" w:sz="0" w:space="0" w:color="auto"/>
          </w:divBdr>
        </w:div>
        <w:div w:id="1271399647">
          <w:marLeft w:val="0"/>
          <w:marRight w:val="0"/>
          <w:marTop w:val="0"/>
          <w:marBottom w:val="0"/>
          <w:divBdr>
            <w:top w:val="none" w:sz="0" w:space="0" w:color="auto"/>
            <w:left w:val="none" w:sz="0" w:space="0" w:color="auto"/>
            <w:bottom w:val="none" w:sz="0" w:space="0" w:color="auto"/>
            <w:right w:val="none" w:sz="0" w:space="0" w:color="auto"/>
          </w:divBdr>
        </w:div>
        <w:div w:id="1545754644">
          <w:marLeft w:val="0"/>
          <w:marRight w:val="0"/>
          <w:marTop w:val="0"/>
          <w:marBottom w:val="0"/>
          <w:divBdr>
            <w:top w:val="none" w:sz="0" w:space="0" w:color="auto"/>
            <w:left w:val="none" w:sz="0" w:space="0" w:color="auto"/>
            <w:bottom w:val="none" w:sz="0" w:space="0" w:color="auto"/>
            <w:right w:val="none" w:sz="0" w:space="0" w:color="auto"/>
          </w:divBdr>
        </w:div>
        <w:div w:id="316345982">
          <w:marLeft w:val="0"/>
          <w:marRight w:val="0"/>
          <w:marTop w:val="0"/>
          <w:marBottom w:val="0"/>
          <w:divBdr>
            <w:top w:val="none" w:sz="0" w:space="0" w:color="auto"/>
            <w:left w:val="none" w:sz="0" w:space="0" w:color="auto"/>
            <w:bottom w:val="none" w:sz="0" w:space="0" w:color="auto"/>
            <w:right w:val="none" w:sz="0" w:space="0" w:color="auto"/>
          </w:divBdr>
        </w:div>
        <w:div w:id="2126070231">
          <w:marLeft w:val="0"/>
          <w:marRight w:val="0"/>
          <w:marTop w:val="0"/>
          <w:marBottom w:val="0"/>
          <w:divBdr>
            <w:top w:val="none" w:sz="0" w:space="0" w:color="auto"/>
            <w:left w:val="none" w:sz="0" w:space="0" w:color="auto"/>
            <w:bottom w:val="none" w:sz="0" w:space="0" w:color="auto"/>
            <w:right w:val="none" w:sz="0" w:space="0" w:color="auto"/>
          </w:divBdr>
        </w:div>
        <w:div w:id="1674994521">
          <w:marLeft w:val="0"/>
          <w:marRight w:val="0"/>
          <w:marTop w:val="0"/>
          <w:marBottom w:val="0"/>
          <w:divBdr>
            <w:top w:val="none" w:sz="0" w:space="0" w:color="auto"/>
            <w:left w:val="none" w:sz="0" w:space="0" w:color="auto"/>
            <w:bottom w:val="none" w:sz="0" w:space="0" w:color="auto"/>
            <w:right w:val="none" w:sz="0" w:space="0" w:color="auto"/>
          </w:divBdr>
        </w:div>
        <w:div w:id="1778677888">
          <w:marLeft w:val="0"/>
          <w:marRight w:val="0"/>
          <w:marTop w:val="0"/>
          <w:marBottom w:val="0"/>
          <w:divBdr>
            <w:top w:val="none" w:sz="0" w:space="0" w:color="auto"/>
            <w:left w:val="none" w:sz="0" w:space="0" w:color="auto"/>
            <w:bottom w:val="none" w:sz="0" w:space="0" w:color="auto"/>
            <w:right w:val="none" w:sz="0" w:space="0" w:color="auto"/>
          </w:divBdr>
        </w:div>
        <w:div w:id="1911765749">
          <w:marLeft w:val="0"/>
          <w:marRight w:val="0"/>
          <w:marTop w:val="0"/>
          <w:marBottom w:val="0"/>
          <w:divBdr>
            <w:top w:val="none" w:sz="0" w:space="0" w:color="auto"/>
            <w:left w:val="none" w:sz="0" w:space="0" w:color="auto"/>
            <w:bottom w:val="none" w:sz="0" w:space="0" w:color="auto"/>
            <w:right w:val="none" w:sz="0" w:space="0" w:color="auto"/>
          </w:divBdr>
        </w:div>
        <w:div w:id="1715227346">
          <w:marLeft w:val="0"/>
          <w:marRight w:val="0"/>
          <w:marTop w:val="0"/>
          <w:marBottom w:val="0"/>
          <w:divBdr>
            <w:top w:val="none" w:sz="0" w:space="0" w:color="auto"/>
            <w:left w:val="none" w:sz="0" w:space="0" w:color="auto"/>
            <w:bottom w:val="none" w:sz="0" w:space="0" w:color="auto"/>
            <w:right w:val="none" w:sz="0" w:space="0" w:color="auto"/>
          </w:divBdr>
        </w:div>
        <w:div w:id="1897163266">
          <w:marLeft w:val="0"/>
          <w:marRight w:val="0"/>
          <w:marTop w:val="0"/>
          <w:marBottom w:val="0"/>
          <w:divBdr>
            <w:top w:val="none" w:sz="0" w:space="0" w:color="auto"/>
            <w:left w:val="none" w:sz="0" w:space="0" w:color="auto"/>
            <w:bottom w:val="none" w:sz="0" w:space="0" w:color="auto"/>
            <w:right w:val="none" w:sz="0" w:space="0" w:color="auto"/>
          </w:divBdr>
        </w:div>
        <w:div w:id="2046979369">
          <w:marLeft w:val="0"/>
          <w:marRight w:val="0"/>
          <w:marTop w:val="0"/>
          <w:marBottom w:val="0"/>
          <w:divBdr>
            <w:top w:val="none" w:sz="0" w:space="0" w:color="auto"/>
            <w:left w:val="none" w:sz="0" w:space="0" w:color="auto"/>
            <w:bottom w:val="none" w:sz="0" w:space="0" w:color="auto"/>
            <w:right w:val="none" w:sz="0" w:space="0" w:color="auto"/>
          </w:divBdr>
        </w:div>
        <w:div w:id="1679193185">
          <w:marLeft w:val="0"/>
          <w:marRight w:val="0"/>
          <w:marTop w:val="0"/>
          <w:marBottom w:val="0"/>
          <w:divBdr>
            <w:top w:val="none" w:sz="0" w:space="0" w:color="auto"/>
            <w:left w:val="none" w:sz="0" w:space="0" w:color="auto"/>
            <w:bottom w:val="none" w:sz="0" w:space="0" w:color="auto"/>
            <w:right w:val="none" w:sz="0" w:space="0" w:color="auto"/>
          </w:divBdr>
        </w:div>
        <w:div w:id="1531259724">
          <w:marLeft w:val="0"/>
          <w:marRight w:val="0"/>
          <w:marTop w:val="0"/>
          <w:marBottom w:val="0"/>
          <w:divBdr>
            <w:top w:val="none" w:sz="0" w:space="0" w:color="auto"/>
            <w:left w:val="none" w:sz="0" w:space="0" w:color="auto"/>
            <w:bottom w:val="none" w:sz="0" w:space="0" w:color="auto"/>
            <w:right w:val="none" w:sz="0" w:space="0" w:color="auto"/>
          </w:divBdr>
        </w:div>
        <w:div w:id="645282608">
          <w:marLeft w:val="0"/>
          <w:marRight w:val="0"/>
          <w:marTop w:val="0"/>
          <w:marBottom w:val="0"/>
          <w:divBdr>
            <w:top w:val="none" w:sz="0" w:space="0" w:color="auto"/>
            <w:left w:val="none" w:sz="0" w:space="0" w:color="auto"/>
            <w:bottom w:val="none" w:sz="0" w:space="0" w:color="auto"/>
            <w:right w:val="none" w:sz="0" w:space="0" w:color="auto"/>
          </w:divBdr>
        </w:div>
        <w:div w:id="987444103">
          <w:marLeft w:val="0"/>
          <w:marRight w:val="0"/>
          <w:marTop w:val="0"/>
          <w:marBottom w:val="0"/>
          <w:divBdr>
            <w:top w:val="none" w:sz="0" w:space="0" w:color="auto"/>
            <w:left w:val="none" w:sz="0" w:space="0" w:color="auto"/>
            <w:bottom w:val="none" w:sz="0" w:space="0" w:color="auto"/>
            <w:right w:val="none" w:sz="0" w:space="0" w:color="auto"/>
          </w:divBdr>
        </w:div>
        <w:div w:id="1702247239">
          <w:marLeft w:val="0"/>
          <w:marRight w:val="0"/>
          <w:marTop w:val="0"/>
          <w:marBottom w:val="0"/>
          <w:divBdr>
            <w:top w:val="none" w:sz="0" w:space="0" w:color="auto"/>
            <w:left w:val="none" w:sz="0" w:space="0" w:color="auto"/>
            <w:bottom w:val="none" w:sz="0" w:space="0" w:color="auto"/>
            <w:right w:val="none" w:sz="0" w:space="0" w:color="auto"/>
          </w:divBdr>
        </w:div>
        <w:div w:id="614870320">
          <w:marLeft w:val="0"/>
          <w:marRight w:val="0"/>
          <w:marTop w:val="0"/>
          <w:marBottom w:val="0"/>
          <w:divBdr>
            <w:top w:val="none" w:sz="0" w:space="0" w:color="auto"/>
            <w:left w:val="none" w:sz="0" w:space="0" w:color="auto"/>
            <w:bottom w:val="none" w:sz="0" w:space="0" w:color="auto"/>
            <w:right w:val="none" w:sz="0" w:space="0" w:color="auto"/>
          </w:divBdr>
        </w:div>
        <w:div w:id="718168122">
          <w:marLeft w:val="0"/>
          <w:marRight w:val="0"/>
          <w:marTop w:val="0"/>
          <w:marBottom w:val="0"/>
          <w:divBdr>
            <w:top w:val="none" w:sz="0" w:space="0" w:color="auto"/>
            <w:left w:val="none" w:sz="0" w:space="0" w:color="auto"/>
            <w:bottom w:val="none" w:sz="0" w:space="0" w:color="auto"/>
            <w:right w:val="none" w:sz="0" w:space="0" w:color="auto"/>
          </w:divBdr>
        </w:div>
        <w:div w:id="1076971266">
          <w:marLeft w:val="0"/>
          <w:marRight w:val="0"/>
          <w:marTop w:val="0"/>
          <w:marBottom w:val="0"/>
          <w:divBdr>
            <w:top w:val="none" w:sz="0" w:space="0" w:color="auto"/>
            <w:left w:val="none" w:sz="0" w:space="0" w:color="auto"/>
            <w:bottom w:val="none" w:sz="0" w:space="0" w:color="auto"/>
            <w:right w:val="none" w:sz="0" w:space="0" w:color="auto"/>
          </w:divBdr>
        </w:div>
        <w:div w:id="798498878">
          <w:marLeft w:val="0"/>
          <w:marRight w:val="0"/>
          <w:marTop w:val="0"/>
          <w:marBottom w:val="0"/>
          <w:divBdr>
            <w:top w:val="none" w:sz="0" w:space="0" w:color="auto"/>
            <w:left w:val="none" w:sz="0" w:space="0" w:color="auto"/>
            <w:bottom w:val="none" w:sz="0" w:space="0" w:color="auto"/>
            <w:right w:val="none" w:sz="0" w:space="0" w:color="auto"/>
          </w:divBdr>
        </w:div>
        <w:div w:id="1913194309">
          <w:marLeft w:val="0"/>
          <w:marRight w:val="0"/>
          <w:marTop w:val="0"/>
          <w:marBottom w:val="0"/>
          <w:divBdr>
            <w:top w:val="none" w:sz="0" w:space="0" w:color="auto"/>
            <w:left w:val="none" w:sz="0" w:space="0" w:color="auto"/>
            <w:bottom w:val="none" w:sz="0" w:space="0" w:color="auto"/>
            <w:right w:val="none" w:sz="0" w:space="0" w:color="auto"/>
          </w:divBdr>
        </w:div>
        <w:div w:id="1503206168">
          <w:marLeft w:val="0"/>
          <w:marRight w:val="0"/>
          <w:marTop w:val="0"/>
          <w:marBottom w:val="0"/>
          <w:divBdr>
            <w:top w:val="none" w:sz="0" w:space="0" w:color="auto"/>
            <w:left w:val="none" w:sz="0" w:space="0" w:color="auto"/>
            <w:bottom w:val="none" w:sz="0" w:space="0" w:color="auto"/>
            <w:right w:val="none" w:sz="0" w:space="0" w:color="auto"/>
          </w:divBdr>
        </w:div>
        <w:div w:id="2080052872">
          <w:marLeft w:val="0"/>
          <w:marRight w:val="0"/>
          <w:marTop w:val="0"/>
          <w:marBottom w:val="0"/>
          <w:divBdr>
            <w:top w:val="none" w:sz="0" w:space="0" w:color="auto"/>
            <w:left w:val="none" w:sz="0" w:space="0" w:color="auto"/>
            <w:bottom w:val="none" w:sz="0" w:space="0" w:color="auto"/>
            <w:right w:val="none" w:sz="0" w:space="0" w:color="auto"/>
          </w:divBdr>
        </w:div>
        <w:div w:id="1742211554">
          <w:marLeft w:val="0"/>
          <w:marRight w:val="0"/>
          <w:marTop w:val="0"/>
          <w:marBottom w:val="0"/>
          <w:divBdr>
            <w:top w:val="none" w:sz="0" w:space="0" w:color="auto"/>
            <w:left w:val="none" w:sz="0" w:space="0" w:color="auto"/>
            <w:bottom w:val="none" w:sz="0" w:space="0" w:color="auto"/>
            <w:right w:val="none" w:sz="0" w:space="0" w:color="auto"/>
          </w:divBdr>
        </w:div>
        <w:div w:id="592006690">
          <w:marLeft w:val="0"/>
          <w:marRight w:val="0"/>
          <w:marTop w:val="0"/>
          <w:marBottom w:val="0"/>
          <w:divBdr>
            <w:top w:val="none" w:sz="0" w:space="0" w:color="auto"/>
            <w:left w:val="none" w:sz="0" w:space="0" w:color="auto"/>
            <w:bottom w:val="none" w:sz="0" w:space="0" w:color="auto"/>
            <w:right w:val="none" w:sz="0" w:space="0" w:color="auto"/>
          </w:divBdr>
        </w:div>
        <w:div w:id="311179287">
          <w:marLeft w:val="0"/>
          <w:marRight w:val="0"/>
          <w:marTop w:val="0"/>
          <w:marBottom w:val="0"/>
          <w:divBdr>
            <w:top w:val="none" w:sz="0" w:space="0" w:color="auto"/>
            <w:left w:val="none" w:sz="0" w:space="0" w:color="auto"/>
            <w:bottom w:val="none" w:sz="0" w:space="0" w:color="auto"/>
            <w:right w:val="none" w:sz="0" w:space="0" w:color="auto"/>
          </w:divBdr>
        </w:div>
        <w:div w:id="1360231782">
          <w:marLeft w:val="0"/>
          <w:marRight w:val="0"/>
          <w:marTop w:val="0"/>
          <w:marBottom w:val="0"/>
          <w:divBdr>
            <w:top w:val="none" w:sz="0" w:space="0" w:color="auto"/>
            <w:left w:val="none" w:sz="0" w:space="0" w:color="auto"/>
            <w:bottom w:val="none" w:sz="0" w:space="0" w:color="auto"/>
            <w:right w:val="none" w:sz="0" w:space="0" w:color="auto"/>
          </w:divBdr>
        </w:div>
        <w:div w:id="1543709971">
          <w:marLeft w:val="0"/>
          <w:marRight w:val="0"/>
          <w:marTop w:val="0"/>
          <w:marBottom w:val="0"/>
          <w:divBdr>
            <w:top w:val="none" w:sz="0" w:space="0" w:color="auto"/>
            <w:left w:val="none" w:sz="0" w:space="0" w:color="auto"/>
            <w:bottom w:val="none" w:sz="0" w:space="0" w:color="auto"/>
            <w:right w:val="none" w:sz="0" w:space="0" w:color="auto"/>
          </w:divBdr>
        </w:div>
        <w:div w:id="1876038843">
          <w:marLeft w:val="0"/>
          <w:marRight w:val="0"/>
          <w:marTop w:val="0"/>
          <w:marBottom w:val="0"/>
          <w:divBdr>
            <w:top w:val="none" w:sz="0" w:space="0" w:color="auto"/>
            <w:left w:val="none" w:sz="0" w:space="0" w:color="auto"/>
            <w:bottom w:val="none" w:sz="0" w:space="0" w:color="auto"/>
            <w:right w:val="none" w:sz="0" w:space="0" w:color="auto"/>
          </w:divBdr>
        </w:div>
        <w:div w:id="1650281862">
          <w:marLeft w:val="0"/>
          <w:marRight w:val="0"/>
          <w:marTop w:val="0"/>
          <w:marBottom w:val="0"/>
          <w:divBdr>
            <w:top w:val="none" w:sz="0" w:space="0" w:color="auto"/>
            <w:left w:val="none" w:sz="0" w:space="0" w:color="auto"/>
            <w:bottom w:val="none" w:sz="0" w:space="0" w:color="auto"/>
            <w:right w:val="none" w:sz="0" w:space="0" w:color="auto"/>
          </w:divBdr>
        </w:div>
        <w:div w:id="474297450">
          <w:marLeft w:val="0"/>
          <w:marRight w:val="0"/>
          <w:marTop w:val="0"/>
          <w:marBottom w:val="0"/>
          <w:divBdr>
            <w:top w:val="none" w:sz="0" w:space="0" w:color="auto"/>
            <w:left w:val="none" w:sz="0" w:space="0" w:color="auto"/>
            <w:bottom w:val="none" w:sz="0" w:space="0" w:color="auto"/>
            <w:right w:val="none" w:sz="0" w:space="0" w:color="auto"/>
          </w:divBdr>
        </w:div>
        <w:div w:id="1659075226">
          <w:marLeft w:val="0"/>
          <w:marRight w:val="0"/>
          <w:marTop w:val="0"/>
          <w:marBottom w:val="0"/>
          <w:divBdr>
            <w:top w:val="none" w:sz="0" w:space="0" w:color="auto"/>
            <w:left w:val="none" w:sz="0" w:space="0" w:color="auto"/>
            <w:bottom w:val="none" w:sz="0" w:space="0" w:color="auto"/>
            <w:right w:val="none" w:sz="0" w:space="0" w:color="auto"/>
          </w:divBdr>
        </w:div>
        <w:div w:id="78603994">
          <w:marLeft w:val="0"/>
          <w:marRight w:val="0"/>
          <w:marTop w:val="0"/>
          <w:marBottom w:val="0"/>
          <w:divBdr>
            <w:top w:val="none" w:sz="0" w:space="0" w:color="auto"/>
            <w:left w:val="none" w:sz="0" w:space="0" w:color="auto"/>
            <w:bottom w:val="none" w:sz="0" w:space="0" w:color="auto"/>
            <w:right w:val="none" w:sz="0" w:space="0" w:color="auto"/>
          </w:divBdr>
        </w:div>
        <w:div w:id="1357778802">
          <w:marLeft w:val="0"/>
          <w:marRight w:val="0"/>
          <w:marTop w:val="0"/>
          <w:marBottom w:val="0"/>
          <w:divBdr>
            <w:top w:val="none" w:sz="0" w:space="0" w:color="auto"/>
            <w:left w:val="none" w:sz="0" w:space="0" w:color="auto"/>
            <w:bottom w:val="none" w:sz="0" w:space="0" w:color="auto"/>
            <w:right w:val="none" w:sz="0" w:space="0" w:color="auto"/>
          </w:divBdr>
        </w:div>
        <w:div w:id="274138965">
          <w:marLeft w:val="0"/>
          <w:marRight w:val="0"/>
          <w:marTop w:val="0"/>
          <w:marBottom w:val="0"/>
          <w:divBdr>
            <w:top w:val="none" w:sz="0" w:space="0" w:color="auto"/>
            <w:left w:val="none" w:sz="0" w:space="0" w:color="auto"/>
            <w:bottom w:val="none" w:sz="0" w:space="0" w:color="auto"/>
            <w:right w:val="none" w:sz="0" w:space="0" w:color="auto"/>
          </w:divBdr>
        </w:div>
        <w:div w:id="1093863570">
          <w:marLeft w:val="0"/>
          <w:marRight w:val="0"/>
          <w:marTop w:val="0"/>
          <w:marBottom w:val="0"/>
          <w:divBdr>
            <w:top w:val="none" w:sz="0" w:space="0" w:color="auto"/>
            <w:left w:val="none" w:sz="0" w:space="0" w:color="auto"/>
            <w:bottom w:val="none" w:sz="0" w:space="0" w:color="auto"/>
            <w:right w:val="none" w:sz="0" w:space="0" w:color="auto"/>
          </w:divBdr>
        </w:div>
        <w:div w:id="1182479012">
          <w:marLeft w:val="0"/>
          <w:marRight w:val="0"/>
          <w:marTop w:val="0"/>
          <w:marBottom w:val="0"/>
          <w:divBdr>
            <w:top w:val="none" w:sz="0" w:space="0" w:color="auto"/>
            <w:left w:val="none" w:sz="0" w:space="0" w:color="auto"/>
            <w:bottom w:val="none" w:sz="0" w:space="0" w:color="auto"/>
            <w:right w:val="none" w:sz="0" w:space="0" w:color="auto"/>
          </w:divBdr>
        </w:div>
        <w:div w:id="1732773787">
          <w:marLeft w:val="0"/>
          <w:marRight w:val="0"/>
          <w:marTop w:val="0"/>
          <w:marBottom w:val="0"/>
          <w:divBdr>
            <w:top w:val="none" w:sz="0" w:space="0" w:color="auto"/>
            <w:left w:val="none" w:sz="0" w:space="0" w:color="auto"/>
            <w:bottom w:val="none" w:sz="0" w:space="0" w:color="auto"/>
            <w:right w:val="none" w:sz="0" w:space="0" w:color="auto"/>
          </w:divBdr>
        </w:div>
        <w:div w:id="1640384123">
          <w:marLeft w:val="0"/>
          <w:marRight w:val="0"/>
          <w:marTop w:val="0"/>
          <w:marBottom w:val="0"/>
          <w:divBdr>
            <w:top w:val="none" w:sz="0" w:space="0" w:color="auto"/>
            <w:left w:val="none" w:sz="0" w:space="0" w:color="auto"/>
            <w:bottom w:val="none" w:sz="0" w:space="0" w:color="auto"/>
            <w:right w:val="none" w:sz="0" w:space="0" w:color="auto"/>
          </w:divBdr>
        </w:div>
        <w:div w:id="1806435843">
          <w:marLeft w:val="0"/>
          <w:marRight w:val="0"/>
          <w:marTop w:val="0"/>
          <w:marBottom w:val="0"/>
          <w:divBdr>
            <w:top w:val="none" w:sz="0" w:space="0" w:color="auto"/>
            <w:left w:val="none" w:sz="0" w:space="0" w:color="auto"/>
            <w:bottom w:val="none" w:sz="0" w:space="0" w:color="auto"/>
            <w:right w:val="none" w:sz="0" w:space="0" w:color="auto"/>
          </w:divBdr>
        </w:div>
        <w:div w:id="999695511">
          <w:marLeft w:val="0"/>
          <w:marRight w:val="0"/>
          <w:marTop w:val="0"/>
          <w:marBottom w:val="0"/>
          <w:divBdr>
            <w:top w:val="none" w:sz="0" w:space="0" w:color="auto"/>
            <w:left w:val="none" w:sz="0" w:space="0" w:color="auto"/>
            <w:bottom w:val="none" w:sz="0" w:space="0" w:color="auto"/>
            <w:right w:val="none" w:sz="0" w:space="0" w:color="auto"/>
          </w:divBdr>
        </w:div>
        <w:div w:id="1026758928">
          <w:marLeft w:val="0"/>
          <w:marRight w:val="0"/>
          <w:marTop w:val="0"/>
          <w:marBottom w:val="0"/>
          <w:divBdr>
            <w:top w:val="none" w:sz="0" w:space="0" w:color="auto"/>
            <w:left w:val="none" w:sz="0" w:space="0" w:color="auto"/>
            <w:bottom w:val="none" w:sz="0" w:space="0" w:color="auto"/>
            <w:right w:val="none" w:sz="0" w:space="0" w:color="auto"/>
          </w:divBdr>
        </w:div>
        <w:div w:id="2014260478">
          <w:marLeft w:val="0"/>
          <w:marRight w:val="0"/>
          <w:marTop w:val="0"/>
          <w:marBottom w:val="0"/>
          <w:divBdr>
            <w:top w:val="none" w:sz="0" w:space="0" w:color="auto"/>
            <w:left w:val="none" w:sz="0" w:space="0" w:color="auto"/>
            <w:bottom w:val="none" w:sz="0" w:space="0" w:color="auto"/>
            <w:right w:val="none" w:sz="0" w:space="0" w:color="auto"/>
          </w:divBdr>
        </w:div>
        <w:div w:id="708337722">
          <w:marLeft w:val="0"/>
          <w:marRight w:val="0"/>
          <w:marTop w:val="0"/>
          <w:marBottom w:val="0"/>
          <w:divBdr>
            <w:top w:val="none" w:sz="0" w:space="0" w:color="auto"/>
            <w:left w:val="none" w:sz="0" w:space="0" w:color="auto"/>
            <w:bottom w:val="none" w:sz="0" w:space="0" w:color="auto"/>
            <w:right w:val="none" w:sz="0" w:space="0" w:color="auto"/>
          </w:divBdr>
        </w:div>
        <w:div w:id="587811974">
          <w:marLeft w:val="0"/>
          <w:marRight w:val="0"/>
          <w:marTop w:val="0"/>
          <w:marBottom w:val="0"/>
          <w:divBdr>
            <w:top w:val="none" w:sz="0" w:space="0" w:color="auto"/>
            <w:left w:val="none" w:sz="0" w:space="0" w:color="auto"/>
            <w:bottom w:val="none" w:sz="0" w:space="0" w:color="auto"/>
            <w:right w:val="none" w:sz="0" w:space="0" w:color="auto"/>
          </w:divBdr>
        </w:div>
        <w:div w:id="1292445099">
          <w:marLeft w:val="0"/>
          <w:marRight w:val="0"/>
          <w:marTop w:val="0"/>
          <w:marBottom w:val="0"/>
          <w:divBdr>
            <w:top w:val="none" w:sz="0" w:space="0" w:color="auto"/>
            <w:left w:val="none" w:sz="0" w:space="0" w:color="auto"/>
            <w:bottom w:val="none" w:sz="0" w:space="0" w:color="auto"/>
            <w:right w:val="none" w:sz="0" w:space="0" w:color="auto"/>
          </w:divBdr>
        </w:div>
        <w:div w:id="480655556">
          <w:marLeft w:val="0"/>
          <w:marRight w:val="0"/>
          <w:marTop w:val="0"/>
          <w:marBottom w:val="0"/>
          <w:divBdr>
            <w:top w:val="none" w:sz="0" w:space="0" w:color="auto"/>
            <w:left w:val="none" w:sz="0" w:space="0" w:color="auto"/>
            <w:bottom w:val="none" w:sz="0" w:space="0" w:color="auto"/>
            <w:right w:val="none" w:sz="0" w:space="0" w:color="auto"/>
          </w:divBdr>
        </w:div>
        <w:div w:id="1177229370">
          <w:marLeft w:val="0"/>
          <w:marRight w:val="0"/>
          <w:marTop w:val="0"/>
          <w:marBottom w:val="0"/>
          <w:divBdr>
            <w:top w:val="none" w:sz="0" w:space="0" w:color="auto"/>
            <w:left w:val="none" w:sz="0" w:space="0" w:color="auto"/>
            <w:bottom w:val="none" w:sz="0" w:space="0" w:color="auto"/>
            <w:right w:val="none" w:sz="0" w:space="0" w:color="auto"/>
          </w:divBdr>
        </w:div>
      </w:divsChild>
    </w:div>
    <w:div w:id="1456213745">
      <w:bodyDiv w:val="1"/>
      <w:marLeft w:val="0"/>
      <w:marRight w:val="0"/>
      <w:marTop w:val="0"/>
      <w:marBottom w:val="0"/>
      <w:divBdr>
        <w:top w:val="none" w:sz="0" w:space="0" w:color="auto"/>
        <w:left w:val="none" w:sz="0" w:space="0" w:color="auto"/>
        <w:bottom w:val="none" w:sz="0" w:space="0" w:color="auto"/>
        <w:right w:val="none" w:sz="0" w:space="0" w:color="auto"/>
      </w:divBdr>
    </w:div>
    <w:div w:id="1550069675">
      <w:bodyDiv w:val="1"/>
      <w:marLeft w:val="0"/>
      <w:marRight w:val="0"/>
      <w:marTop w:val="0"/>
      <w:marBottom w:val="0"/>
      <w:divBdr>
        <w:top w:val="none" w:sz="0" w:space="0" w:color="auto"/>
        <w:left w:val="none" w:sz="0" w:space="0" w:color="auto"/>
        <w:bottom w:val="none" w:sz="0" w:space="0" w:color="auto"/>
        <w:right w:val="none" w:sz="0" w:space="0" w:color="auto"/>
      </w:divBdr>
    </w:div>
    <w:div w:id="1690446993">
      <w:bodyDiv w:val="1"/>
      <w:marLeft w:val="0"/>
      <w:marRight w:val="0"/>
      <w:marTop w:val="0"/>
      <w:marBottom w:val="0"/>
      <w:divBdr>
        <w:top w:val="none" w:sz="0" w:space="0" w:color="auto"/>
        <w:left w:val="none" w:sz="0" w:space="0" w:color="auto"/>
        <w:bottom w:val="none" w:sz="0" w:space="0" w:color="auto"/>
        <w:right w:val="none" w:sz="0" w:space="0" w:color="auto"/>
      </w:divBdr>
      <w:divsChild>
        <w:div w:id="15886758">
          <w:marLeft w:val="0"/>
          <w:marRight w:val="0"/>
          <w:marTop w:val="0"/>
          <w:marBottom w:val="0"/>
          <w:divBdr>
            <w:top w:val="none" w:sz="0" w:space="0" w:color="auto"/>
            <w:left w:val="none" w:sz="0" w:space="0" w:color="auto"/>
            <w:bottom w:val="none" w:sz="0" w:space="0" w:color="auto"/>
            <w:right w:val="none" w:sz="0" w:space="0" w:color="auto"/>
          </w:divBdr>
        </w:div>
        <w:div w:id="526144754">
          <w:marLeft w:val="0"/>
          <w:marRight w:val="0"/>
          <w:marTop w:val="0"/>
          <w:marBottom w:val="0"/>
          <w:divBdr>
            <w:top w:val="none" w:sz="0" w:space="0" w:color="auto"/>
            <w:left w:val="none" w:sz="0" w:space="0" w:color="auto"/>
            <w:bottom w:val="none" w:sz="0" w:space="0" w:color="auto"/>
            <w:right w:val="none" w:sz="0" w:space="0" w:color="auto"/>
          </w:divBdr>
        </w:div>
        <w:div w:id="1654288883">
          <w:marLeft w:val="0"/>
          <w:marRight w:val="0"/>
          <w:marTop w:val="0"/>
          <w:marBottom w:val="0"/>
          <w:divBdr>
            <w:top w:val="none" w:sz="0" w:space="0" w:color="auto"/>
            <w:left w:val="none" w:sz="0" w:space="0" w:color="auto"/>
            <w:bottom w:val="none" w:sz="0" w:space="0" w:color="auto"/>
            <w:right w:val="none" w:sz="0" w:space="0" w:color="auto"/>
          </w:divBdr>
        </w:div>
        <w:div w:id="734084732">
          <w:marLeft w:val="0"/>
          <w:marRight w:val="0"/>
          <w:marTop w:val="0"/>
          <w:marBottom w:val="0"/>
          <w:divBdr>
            <w:top w:val="none" w:sz="0" w:space="0" w:color="auto"/>
            <w:left w:val="none" w:sz="0" w:space="0" w:color="auto"/>
            <w:bottom w:val="none" w:sz="0" w:space="0" w:color="auto"/>
            <w:right w:val="none" w:sz="0" w:space="0" w:color="auto"/>
          </w:divBdr>
        </w:div>
        <w:div w:id="998121110">
          <w:marLeft w:val="0"/>
          <w:marRight w:val="0"/>
          <w:marTop w:val="0"/>
          <w:marBottom w:val="0"/>
          <w:divBdr>
            <w:top w:val="none" w:sz="0" w:space="0" w:color="auto"/>
            <w:left w:val="none" w:sz="0" w:space="0" w:color="auto"/>
            <w:bottom w:val="none" w:sz="0" w:space="0" w:color="auto"/>
            <w:right w:val="none" w:sz="0" w:space="0" w:color="auto"/>
          </w:divBdr>
        </w:div>
        <w:div w:id="1657297536">
          <w:marLeft w:val="0"/>
          <w:marRight w:val="0"/>
          <w:marTop w:val="0"/>
          <w:marBottom w:val="0"/>
          <w:divBdr>
            <w:top w:val="none" w:sz="0" w:space="0" w:color="auto"/>
            <w:left w:val="none" w:sz="0" w:space="0" w:color="auto"/>
            <w:bottom w:val="none" w:sz="0" w:space="0" w:color="auto"/>
            <w:right w:val="none" w:sz="0" w:space="0" w:color="auto"/>
          </w:divBdr>
        </w:div>
        <w:div w:id="2109419868">
          <w:marLeft w:val="0"/>
          <w:marRight w:val="0"/>
          <w:marTop w:val="0"/>
          <w:marBottom w:val="0"/>
          <w:divBdr>
            <w:top w:val="none" w:sz="0" w:space="0" w:color="auto"/>
            <w:left w:val="none" w:sz="0" w:space="0" w:color="auto"/>
            <w:bottom w:val="none" w:sz="0" w:space="0" w:color="auto"/>
            <w:right w:val="none" w:sz="0" w:space="0" w:color="auto"/>
          </w:divBdr>
        </w:div>
        <w:div w:id="740523731">
          <w:marLeft w:val="0"/>
          <w:marRight w:val="0"/>
          <w:marTop w:val="0"/>
          <w:marBottom w:val="0"/>
          <w:divBdr>
            <w:top w:val="none" w:sz="0" w:space="0" w:color="auto"/>
            <w:left w:val="none" w:sz="0" w:space="0" w:color="auto"/>
            <w:bottom w:val="none" w:sz="0" w:space="0" w:color="auto"/>
            <w:right w:val="none" w:sz="0" w:space="0" w:color="auto"/>
          </w:divBdr>
        </w:div>
        <w:div w:id="139929106">
          <w:marLeft w:val="0"/>
          <w:marRight w:val="0"/>
          <w:marTop w:val="0"/>
          <w:marBottom w:val="0"/>
          <w:divBdr>
            <w:top w:val="none" w:sz="0" w:space="0" w:color="auto"/>
            <w:left w:val="none" w:sz="0" w:space="0" w:color="auto"/>
            <w:bottom w:val="none" w:sz="0" w:space="0" w:color="auto"/>
            <w:right w:val="none" w:sz="0" w:space="0" w:color="auto"/>
          </w:divBdr>
        </w:div>
        <w:div w:id="330375425">
          <w:marLeft w:val="0"/>
          <w:marRight w:val="0"/>
          <w:marTop w:val="0"/>
          <w:marBottom w:val="0"/>
          <w:divBdr>
            <w:top w:val="none" w:sz="0" w:space="0" w:color="auto"/>
            <w:left w:val="none" w:sz="0" w:space="0" w:color="auto"/>
            <w:bottom w:val="none" w:sz="0" w:space="0" w:color="auto"/>
            <w:right w:val="none" w:sz="0" w:space="0" w:color="auto"/>
          </w:divBdr>
        </w:div>
        <w:div w:id="1105812040">
          <w:marLeft w:val="0"/>
          <w:marRight w:val="0"/>
          <w:marTop w:val="0"/>
          <w:marBottom w:val="0"/>
          <w:divBdr>
            <w:top w:val="none" w:sz="0" w:space="0" w:color="auto"/>
            <w:left w:val="none" w:sz="0" w:space="0" w:color="auto"/>
            <w:bottom w:val="none" w:sz="0" w:space="0" w:color="auto"/>
            <w:right w:val="none" w:sz="0" w:space="0" w:color="auto"/>
          </w:divBdr>
        </w:div>
        <w:div w:id="209924800">
          <w:marLeft w:val="0"/>
          <w:marRight w:val="0"/>
          <w:marTop w:val="0"/>
          <w:marBottom w:val="0"/>
          <w:divBdr>
            <w:top w:val="none" w:sz="0" w:space="0" w:color="auto"/>
            <w:left w:val="none" w:sz="0" w:space="0" w:color="auto"/>
            <w:bottom w:val="none" w:sz="0" w:space="0" w:color="auto"/>
            <w:right w:val="none" w:sz="0" w:space="0" w:color="auto"/>
          </w:divBdr>
        </w:div>
        <w:div w:id="398943284">
          <w:marLeft w:val="0"/>
          <w:marRight w:val="0"/>
          <w:marTop w:val="0"/>
          <w:marBottom w:val="0"/>
          <w:divBdr>
            <w:top w:val="none" w:sz="0" w:space="0" w:color="auto"/>
            <w:left w:val="none" w:sz="0" w:space="0" w:color="auto"/>
            <w:bottom w:val="none" w:sz="0" w:space="0" w:color="auto"/>
            <w:right w:val="none" w:sz="0" w:space="0" w:color="auto"/>
          </w:divBdr>
        </w:div>
        <w:div w:id="1279679087">
          <w:marLeft w:val="0"/>
          <w:marRight w:val="0"/>
          <w:marTop w:val="0"/>
          <w:marBottom w:val="0"/>
          <w:divBdr>
            <w:top w:val="none" w:sz="0" w:space="0" w:color="auto"/>
            <w:left w:val="none" w:sz="0" w:space="0" w:color="auto"/>
            <w:bottom w:val="none" w:sz="0" w:space="0" w:color="auto"/>
            <w:right w:val="none" w:sz="0" w:space="0" w:color="auto"/>
          </w:divBdr>
        </w:div>
        <w:div w:id="552523">
          <w:marLeft w:val="0"/>
          <w:marRight w:val="0"/>
          <w:marTop w:val="0"/>
          <w:marBottom w:val="0"/>
          <w:divBdr>
            <w:top w:val="none" w:sz="0" w:space="0" w:color="auto"/>
            <w:left w:val="none" w:sz="0" w:space="0" w:color="auto"/>
            <w:bottom w:val="none" w:sz="0" w:space="0" w:color="auto"/>
            <w:right w:val="none" w:sz="0" w:space="0" w:color="auto"/>
          </w:divBdr>
        </w:div>
        <w:div w:id="1242108019">
          <w:marLeft w:val="0"/>
          <w:marRight w:val="0"/>
          <w:marTop w:val="0"/>
          <w:marBottom w:val="0"/>
          <w:divBdr>
            <w:top w:val="none" w:sz="0" w:space="0" w:color="auto"/>
            <w:left w:val="none" w:sz="0" w:space="0" w:color="auto"/>
            <w:bottom w:val="none" w:sz="0" w:space="0" w:color="auto"/>
            <w:right w:val="none" w:sz="0" w:space="0" w:color="auto"/>
          </w:divBdr>
        </w:div>
        <w:div w:id="160628764">
          <w:marLeft w:val="0"/>
          <w:marRight w:val="0"/>
          <w:marTop w:val="0"/>
          <w:marBottom w:val="0"/>
          <w:divBdr>
            <w:top w:val="none" w:sz="0" w:space="0" w:color="auto"/>
            <w:left w:val="none" w:sz="0" w:space="0" w:color="auto"/>
            <w:bottom w:val="none" w:sz="0" w:space="0" w:color="auto"/>
            <w:right w:val="none" w:sz="0" w:space="0" w:color="auto"/>
          </w:divBdr>
        </w:div>
        <w:div w:id="882062846">
          <w:marLeft w:val="0"/>
          <w:marRight w:val="0"/>
          <w:marTop w:val="0"/>
          <w:marBottom w:val="0"/>
          <w:divBdr>
            <w:top w:val="none" w:sz="0" w:space="0" w:color="auto"/>
            <w:left w:val="none" w:sz="0" w:space="0" w:color="auto"/>
            <w:bottom w:val="none" w:sz="0" w:space="0" w:color="auto"/>
            <w:right w:val="none" w:sz="0" w:space="0" w:color="auto"/>
          </w:divBdr>
        </w:div>
        <w:div w:id="1900633824">
          <w:marLeft w:val="0"/>
          <w:marRight w:val="0"/>
          <w:marTop w:val="0"/>
          <w:marBottom w:val="0"/>
          <w:divBdr>
            <w:top w:val="none" w:sz="0" w:space="0" w:color="auto"/>
            <w:left w:val="none" w:sz="0" w:space="0" w:color="auto"/>
            <w:bottom w:val="none" w:sz="0" w:space="0" w:color="auto"/>
            <w:right w:val="none" w:sz="0" w:space="0" w:color="auto"/>
          </w:divBdr>
        </w:div>
        <w:div w:id="1261062848">
          <w:marLeft w:val="0"/>
          <w:marRight w:val="0"/>
          <w:marTop w:val="0"/>
          <w:marBottom w:val="0"/>
          <w:divBdr>
            <w:top w:val="none" w:sz="0" w:space="0" w:color="auto"/>
            <w:left w:val="none" w:sz="0" w:space="0" w:color="auto"/>
            <w:bottom w:val="none" w:sz="0" w:space="0" w:color="auto"/>
            <w:right w:val="none" w:sz="0" w:space="0" w:color="auto"/>
          </w:divBdr>
        </w:div>
        <w:div w:id="1476920321">
          <w:marLeft w:val="0"/>
          <w:marRight w:val="0"/>
          <w:marTop w:val="0"/>
          <w:marBottom w:val="0"/>
          <w:divBdr>
            <w:top w:val="none" w:sz="0" w:space="0" w:color="auto"/>
            <w:left w:val="none" w:sz="0" w:space="0" w:color="auto"/>
            <w:bottom w:val="none" w:sz="0" w:space="0" w:color="auto"/>
            <w:right w:val="none" w:sz="0" w:space="0" w:color="auto"/>
          </w:divBdr>
        </w:div>
        <w:div w:id="758909604">
          <w:marLeft w:val="0"/>
          <w:marRight w:val="0"/>
          <w:marTop w:val="0"/>
          <w:marBottom w:val="0"/>
          <w:divBdr>
            <w:top w:val="none" w:sz="0" w:space="0" w:color="auto"/>
            <w:left w:val="none" w:sz="0" w:space="0" w:color="auto"/>
            <w:bottom w:val="none" w:sz="0" w:space="0" w:color="auto"/>
            <w:right w:val="none" w:sz="0" w:space="0" w:color="auto"/>
          </w:divBdr>
        </w:div>
        <w:div w:id="858203946">
          <w:marLeft w:val="0"/>
          <w:marRight w:val="0"/>
          <w:marTop w:val="0"/>
          <w:marBottom w:val="0"/>
          <w:divBdr>
            <w:top w:val="none" w:sz="0" w:space="0" w:color="auto"/>
            <w:left w:val="none" w:sz="0" w:space="0" w:color="auto"/>
            <w:bottom w:val="none" w:sz="0" w:space="0" w:color="auto"/>
            <w:right w:val="none" w:sz="0" w:space="0" w:color="auto"/>
          </w:divBdr>
        </w:div>
        <w:div w:id="419955485">
          <w:marLeft w:val="0"/>
          <w:marRight w:val="0"/>
          <w:marTop w:val="0"/>
          <w:marBottom w:val="0"/>
          <w:divBdr>
            <w:top w:val="none" w:sz="0" w:space="0" w:color="auto"/>
            <w:left w:val="none" w:sz="0" w:space="0" w:color="auto"/>
            <w:bottom w:val="none" w:sz="0" w:space="0" w:color="auto"/>
            <w:right w:val="none" w:sz="0" w:space="0" w:color="auto"/>
          </w:divBdr>
        </w:div>
        <w:div w:id="96171109">
          <w:marLeft w:val="0"/>
          <w:marRight w:val="0"/>
          <w:marTop w:val="0"/>
          <w:marBottom w:val="0"/>
          <w:divBdr>
            <w:top w:val="none" w:sz="0" w:space="0" w:color="auto"/>
            <w:left w:val="none" w:sz="0" w:space="0" w:color="auto"/>
            <w:bottom w:val="none" w:sz="0" w:space="0" w:color="auto"/>
            <w:right w:val="none" w:sz="0" w:space="0" w:color="auto"/>
          </w:divBdr>
        </w:div>
        <w:div w:id="2068793001">
          <w:marLeft w:val="0"/>
          <w:marRight w:val="0"/>
          <w:marTop w:val="0"/>
          <w:marBottom w:val="0"/>
          <w:divBdr>
            <w:top w:val="none" w:sz="0" w:space="0" w:color="auto"/>
            <w:left w:val="none" w:sz="0" w:space="0" w:color="auto"/>
            <w:bottom w:val="none" w:sz="0" w:space="0" w:color="auto"/>
            <w:right w:val="none" w:sz="0" w:space="0" w:color="auto"/>
          </w:divBdr>
        </w:div>
        <w:div w:id="1572811816">
          <w:marLeft w:val="0"/>
          <w:marRight w:val="0"/>
          <w:marTop w:val="0"/>
          <w:marBottom w:val="0"/>
          <w:divBdr>
            <w:top w:val="none" w:sz="0" w:space="0" w:color="auto"/>
            <w:left w:val="none" w:sz="0" w:space="0" w:color="auto"/>
            <w:bottom w:val="none" w:sz="0" w:space="0" w:color="auto"/>
            <w:right w:val="none" w:sz="0" w:space="0" w:color="auto"/>
          </w:divBdr>
        </w:div>
        <w:div w:id="1890991955">
          <w:marLeft w:val="0"/>
          <w:marRight w:val="0"/>
          <w:marTop w:val="0"/>
          <w:marBottom w:val="0"/>
          <w:divBdr>
            <w:top w:val="none" w:sz="0" w:space="0" w:color="auto"/>
            <w:left w:val="none" w:sz="0" w:space="0" w:color="auto"/>
            <w:bottom w:val="none" w:sz="0" w:space="0" w:color="auto"/>
            <w:right w:val="none" w:sz="0" w:space="0" w:color="auto"/>
          </w:divBdr>
        </w:div>
        <w:div w:id="2132480375">
          <w:marLeft w:val="0"/>
          <w:marRight w:val="0"/>
          <w:marTop w:val="0"/>
          <w:marBottom w:val="0"/>
          <w:divBdr>
            <w:top w:val="none" w:sz="0" w:space="0" w:color="auto"/>
            <w:left w:val="none" w:sz="0" w:space="0" w:color="auto"/>
            <w:bottom w:val="none" w:sz="0" w:space="0" w:color="auto"/>
            <w:right w:val="none" w:sz="0" w:space="0" w:color="auto"/>
          </w:divBdr>
        </w:div>
        <w:div w:id="175654562">
          <w:marLeft w:val="0"/>
          <w:marRight w:val="0"/>
          <w:marTop w:val="0"/>
          <w:marBottom w:val="0"/>
          <w:divBdr>
            <w:top w:val="none" w:sz="0" w:space="0" w:color="auto"/>
            <w:left w:val="none" w:sz="0" w:space="0" w:color="auto"/>
            <w:bottom w:val="none" w:sz="0" w:space="0" w:color="auto"/>
            <w:right w:val="none" w:sz="0" w:space="0" w:color="auto"/>
          </w:divBdr>
        </w:div>
        <w:div w:id="1583098135">
          <w:marLeft w:val="0"/>
          <w:marRight w:val="0"/>
          <w:marTop w:val="0"/>
          <w:marBottom w:val="0"/>
          <w:divBdr>
            <w:top w:val="none" w:sz="0" w:space="0" w:color="auto"/>
            <w:left w:val="none" w:sz="0" w:space="0" w:color="auto"/>
            <w:bottom w:val="none" w:sz="0" w:space="0" w:color="auto"/>
            <w:right w:val="none" w:sz="0" w:space="0" w:color="auto"/>
          </w:divBdr>
        </w:div>
        <w:div w:id="1968702906">
          <w:marLeft w:val="0"/>
          <w:marRight w:val="0"/>
          <w:marTop w:val="0"/>
          <w:marBottom w:val="0"/>
          <w:divBdr>
            <w:top w:val="none" w:sz="0" w:space="0" w:color="auto"/>
            <w:left w:val="none" w:sz="0" w:space="0" w:color="auto"/>
            <w:bottom w:val="none" w:sz="0" w:space="0" w:color="auto"/>
            <w:right w:val="none" w:sz="0" w:space="0" w:color="auto"/>
          </w:divBdr>
        </w:div>
        <w:div w:id="990720193">
          <w:marLeft w:val="0"/>
          <w:marRight w:val="0"/>
          <w:marTop w:val="0"/>
          <w:marBottom w:val="0"/>
          <w:divBdr>
            <w:top w:val="none" w:sz="0" w:space="0" w:color="auto"/>
            <w:left w:val="none" w:sz="0" w:space="0" w:color="auto"/>
            <w:bottom w:val="none" w:sz="0" w:space="0" w:color="auto"/>
            <w:right w:val="none" w:sz="0" w:space="0" w:color="auto"/>
          </w:divBdr>
        </w:div>
        <w:div w:id="1964653428">
          <w:marLeft w:val="0"/>
          <w:marRight w:val="0"/>
          <w:marTop w:val="0"/>
          <w:marBottom w:val="0"/>
          <w:divBdr>
            <w:top w:val="none" w:sz="0" w:space="0" w:color="auto"/>
            <w:left w:val="none" w:sz="0" w:space="0" w:color="auto"/>
            <w:bottom w:val="none" w:sz="0" w:space="0" w:color="auto"/>
            <w:right w:val="none" w:sz="0" w:space="0" w:color="auto"/>
          </w:divBdr>
        </w:div>
        <w:div w:id="1867134236">
          <w:marLeft w:val="0"/>
          <w:marRight w:val="0"/>
          <w:marTop w:val="0"/>
          <w:marBottom w:val="0"/>
          <w:divBdr>
            <w:top w:val="none" w:sz="0" w:space="0" w:color="auto"/>
            <w:left w:val="none" w:sz="0" w:space="0" w:color="auto"/>
            <w:bottom w:val="none" w:sz="0" w:space="0" w:color="auto"/>
            <w:right w:val="none" w:sz="0" w:space="0" w:color="auto"/>
          </w:divBdr>
        </w:div>
        <w:div w:id="387340946">
          <w:marLeft w:val="0"/>
          <w:marRight w:val="0"/>
          <w:marTop w:val="0"/>
          <w:marBottom w:val="0"/>
          <w:divBdr>
            <w:top w:val="none" w:sz="0" w:space="0" w:color="auto"/>
            <w:left w:val="none" w:sz="0" w:space="0" w:color="auto"/>
            <w:bottom w:val="none" w:sz="0" w:space="0" w:color="auto"/>
            <w:right w:val="none" w:sz="0" w:space="0" w:color="auto"/>
          </w:divBdr>
        </w:div>
        <w:div w:id="918640622">
          <w:marLeft w:val="0"/>
          <w:marRight w:val="0"/>
          <w:marTop w:val="0"/>
          <w:marBottom w:val="0"/>
          <w:divBdr>
            <w:top w:val="none" w:sz="0" w:space="0" w:color="auto"/>
            <w:left w:val="none" w:sz="0" w:space="0" w:color="auto"/>
            <w:bottom w:val="none" w:sz="0" w:space="0" w:color="auto"/>
            <w:right w:val="none" w:sz="0" w:space="0" w:color="auto"/>
          </w:divBdr>
        </w:div>
        <w:div w:id="1504126746">
          <w:marLeft w:val="0"/>
          <w:marRight w:val="0"/>
          <w:marTop w:val="0"/>
          <w:marBottom w:val="0"/>
          <w:divBdr>
            <w:top w:val="none" w:sz="0" w:space="0" w:color="auto"/>
            <w:left w:val="none" w:sz="0" w:space="0" w:color="auto"/>
            <w:bottom w:val="none" w:sz="0" w:space="0" w:color="auto"/>
            <w:right w:val="none" w:sz="0" w:space="0" w:color="auto"/>
          </w:divBdr>
        </w:div>
        <w:div w:id="590627003">
          <w:marLeft w:val="0"/>
          <w:marRight w:val="0"/>
          <w:marTop w:val="0"/>
          <w:marBottom w:val="0"/>
          <w:divBdr>
            <w:top w:val="none" w:sz="0" w:space="0" w:color="auto"/>
            <w:left w:val="none" w:sz="0" w:space="0" w:color="auto"/>
            <w:bottom w:val="none" w:sz="0" w:space="0" w:color="auto"/>
            <w:right w:val="none" w:sz="0" w:space="0" w:color="auto"/>
          </w:divBdr>
        </w:div>
        <w:div w:id="1331593084">
          <w:marLeft w:val="0"/>
          <w:marRight w:val="0"/>
          <w:marTop w:val="0"/>
          <w:marBottom w:val="0"/>
          <w:divBdr>
            <w:top w:val="none" w:sz="0" w:space="0" w:color="auto"/>
            <w:left w:val="none" w:sz="0" w:space="0" w:color="auto"/>
            <w:bottom w:val="none" w:sz="0" w:space="0" w:color="auto"/>
            <w:right w:val="none" w:sz="0" w:space="0" w:color="auto"/>
          </w:divBdr>
        </w:div>
        <w:div w:id="1795783906">
          <w:marLeft w:val="0"/>
          <w:marRight w:val="0"/>
          <w:marTop w:val="0"/>
          <w:marBottom w:val="0"/>
          <w:divBdr>
            <w:top w:val="none" w:sz="0" w:space="0" w:color="auto"/>
            <w:left w:val="none" w:sz="0" w:space="0" w:color="auto"/>
            <w:bottom w:val="none" w:sz="0" w:space="0" w:color="auto"/>
            <w:right w:val="none" w:sz="0" w:space="0" w:color="auto"/>
          </w:divBdr>
        </w:div>
        <w:div w:id="468665444">
          <w:marLeft w:val="0"/>
          <w:marRight w:val="0"/>
          <w:marTop w:val="0"/>
          <w:marBottom w:val="0"/>
          <w:divBdr>
            <w:top w:val="none" w:sz="0" w:space="0" w:color="auto"/>
            <w:left w:val="none" w:sz="0" w:space="0" w:color="auto"/>
            <w:bottom w:val="none" w:sz="0" w:space="0" w:color="auto"/>
            <w:right w:val="none" w:sz="0" w:space="0" w:color="auto"/>
          </w:divBdr>
        </w:div>
        <w:div w:id="1219785828">
          <w:marLeft w:val="0"/>
          <w:marRight w:val="0"/>
          <w:marTop w:val="0"/>
          <w:marBottom w:val="0"/>
          <w:divBdr>
            <w:top w:val="none" w:sz="0" w:space="0" w:color="auto"/>
            <w:left w:val="none" w:sz="0" w:space="0" w:color="auto"/>
            <w:bottom w:val="none" w:sz="0" w:space="0" w:color="auto"/>
            <w:right w:val="none" w:sz="0" w:space="0" w:color="auto"/>
          </w:divBdr>
        </w:div>
        <w:div w:id="1174758359">
          <w:marLeft w:val="0"/>
          <w:marRight w:val="0"/>
          <w:marTop w:val="0"/>
          <w:marBottom w:val="0"/>
          <w:divBdr>
            <w:top w:val="none" w:sz="0" w:space="0" w:color="auto"/>
            <w:left w:val="none" w:sz="0" w:space="0" w:color="auto"/>
            <w:bottom w:val="none" w:sz="0" w:space="0" w:color="auto"/>
            <w:right w:val="none" w:sz="0" w:space="0" w:color="auto"/>
          </w:divBdr>
        </w:div>
        <w:div w:id="1510294176">
          <w:marLeft w:val="0"/>
          <w:marRight w:val="0"/>
          <w:marTop w:val="0"/>
          <w:marBottom w:val="0"/>
          <w:divBdr>
            <w:top w:val="none" w:sz="0" w:space="0" w:color="auto"/>
            <w:left w:val="none" w:sz="0" w:space="0" w:color="auto"/>
            <w:bottom w:val="none" w:sz="0" w:space="0" w:color="auto"/>
            <w:right w:val="none" w:sz="0" w:space="0" w:color="auto"/>
          </w:divBdr>
        </w:div>
        <w:div w:id="288244926">
          <w:marLeft w:val="0"/>
          <w:marRight w:val="0"/>
          <w:marTop w:val="0"/>
          <w:marBottom w:val="0"/>
          <w:divBdr>
            <w:top w:val="none" w:sz="0" w:space="0" w:color="auto"/>
            <w:left w:val="none" w:sz="0" w:space="0" w:color="auto"/>
            <w:bottom w:val="none" w:sz="0" w:space="0" w:color="auto"/>
            <w:right w:val="none" w:sz="0" w:space="0" w:color="auto"/>
          </w:divBdr>
        </w:div>
        <w:div w:id="1192064627">
          <w:marLeft w:val="0"/>
          <w:marRight w:val="0"/>
          <w:marTop w:val="0"/>
          <w:marBottom w:val="0"/>
          <w:divBdr>
            <w:top w:val="none" w:sz="0" w:space="0" w:color="auto"/>
            <w:left w:val="none" w:sz="0" w:space="0" w:color="auto"/>
            <w:bottom w:val="none" w:sz="0" w:space="0" w:color="auto"/>
            <w:right w:val="none" w:sz="0" w:space="0" w:color="auto"/>
          </w:divBdr>
        </w:div>
        <w:div w:id="959337141">
          <w:marLeft w:val="0"/>
          <w:marRight w:val="0"/>
          <w:marTop w:val="0"/>
          <w:marBottom w:val="0"/>
          <w:divBdr>
            <w:top w:val="none" w:sz="0" w:space="0" w:color="auto"/>
            <w:left w:val="none" w:sz="0" w:space="0" w:color="auto"/>
            <w:bottom w:val="none" w:sz="0" w:space="0" w:color="auto"/>
            <w:right w:val="none" w:sz="0" w:space="0" w:color="auto"/>
          </w:divBdr>
        </w:div>
        <w:div w:id="4526648">
          <w:marLeft w:val="0"/>
          <w:marRight w:val="0"/>
          <w:marTop w:val="0"/>
          <w:marBottom w:val="0"/>
          <w:divBdr>
            <w:top w:val="none" w:sz="0" w:space="0" w:color="auto"/>
            <w:left w:val="none" w:sz="0" w:space="0" w:color="auto"/>
            <w:bottom w:val="none" w:sz="0" w:space="0" w:color="auto"/>
            <w:right w:val="none" w:sz="0" w:space="0" w:color="auto"/>
          </w:divBdr>
        </w:div>
        <w:div w:id="1773622563">
          <w:marLeft w:val="0"/>
          <w:marRight w:val="0"/>
          <w:marTop w:val="0"/>
          <w:marBottom w:val="0"/>
          <w:divBdr>
            <w:top w:val="none" w:sz="0" w:space="0" w:color="auto"/>
            <w:left w:val="none" w:sz="0" w:space="0" w:color="auto"/>
            <w:bottom w:val="none" w:sz="0" w:space="0" w:color="auto"/>
            <w:right w:val="none" w:sz="0" w:space="0" w:color="auto"/>
          </w:divBdr>
        </w:div>
        <w:div w:id="1332833476">
          <w:marLeft w:val="0"/>
          <w:marRight w:val="0"/>
          <w:marTop w:val="0"/>
          <w:marBottom w:val="0"/>
          <w:divBdr>
            <w:top w:val="none" w:sz="0" w:space="0" w:color="auto"/>
            <w:left w:val="none" w:sz="0" w:space="0" w:color="auto"/>
            <w:bottom w:val="none" w:sz="0" w:space="0" w:color="auto"/>
            <w:right w:val="none" w:sz="0" w:space="0" w:color="auto"/>
          </w:divBdr>
        </w:div>
        <w:div w:id="1087338977">
          <w:marLeft w:val="0"/>
          <w:marRight w:val="0"/>
          <w:marTop w:val="0"/>
          <w:marBottom w:val="0"/>
          <w:divBdr>
            <w:top w:val="none" w:sz="0" w:space="0" w:color="auto"/>
            <w:left w:val="none" w:sz="0" w:space="0" w:color="auto"/>
            <w:bottom w:val="none" w:sz="0" w:space="0" w:color="auto"/>
            <w:right w:val="none" w:sz="0" w:space="0" w:color="auto"/>
          </w:divBdr>
        </w:div>
        <w:div w:id="1249923419">
          <w:marLeft w:val="0"/>
          <w:marRight w:val="0"/>
          <w:marTop w:val="0"/>
          <w:marBottom w:val="0"/>
          <w:divBdr>
            <w:top w:val="none" w:sz="0" w:space="0" w:color="auto"/>
            <w:left w:val="none" w:sz="0" w:space="0" w:color="auto"/>
            <w:bottom w:val="none" w:sz="0" w:space="0" w:color="auto"/>
            <w:right w:val="none" w:sz="0" w:space="0" w:color="auto"/>
          </w:divBdr>
        </w:div>
        <w:div w:id="1010376259">
          <w:marLeft w:val="0"/>
          <w:marRight w:val="0"/>
          <w:marTop w:val="0"/>
          <w:marBottom w:val="0"/>
          <w:divBdr>
            <w:top w:val="none" w:sz="0" w:space="0" w:color="auto"/>
            <w:left w:val="none" w:sz="0" w:space="0" w:color="auto"/>
            <w:bottom w:val="none" w:sz="0" w:space="0" w:color="auto"/>
            <w:right w:val="none" w:sz="0" w:space="0" w:color="auto"/>
          </w:divBdr>
        </w:div>
        <w:div w:id="287704798">
          <w:marLeft w:val="0"/>
          <w:marRight w:val="0"/>
          <w:marTop w:val="0"/>
          <w:marBottom w:val="0"/>
          <w:divBdr>
            <w:top w:val="none" w:sz="0" w:space="0" w:color="auto"/>
            <w:left w:val="none" w:sz="0" w:space="0" w:color="auto"/>
            <w:bottom w:val="none" w:sz="0" w:space="0" w:color="auto"/>
            <w:right w:val="none" w:sz="0" w:space="0" w:color="auto"/>
          </w:divBdr>
        </w:div>
        <w:div w:id="91708380">
          <w:marLeft w:val="0"/>
          <w:marRight w:val="0"/>
          <w:marTop w:val="0"/>
          <w:marBottom w:val="0"/>
          <w:divBdr>
            <w:top w:val="none" w:sz="0" w:space="0" w:color="auto"/>
            <w:left w:val="none" w:sz="0" w:space="0" w:color="auto"/>
            <w:bottom w:val="none" w:sz="0" w:space="0" w:color="auto"/>
            <w:right w:val="none" w:sz="0" w:space="0" w:color="auto"/>
          </w:divBdr>
        </w:div>
        <w:div w:id="853228116">
          <w:marLeft w:val="0"/>
          <w:marRight w:val="0"/>
          <w:marTop w:val="0"/>
          <w:marBottom w:val="0"/>
          <w:divBdr>
            <w:top w:val="none" w:sz="0" w:space="0" w:color="auto"/>
            <w:left w:val="none" w:sz="0" w:space="0" w:color="auto"/>
            <w:bottom w:val="none" w:sz="0" w:space="0" w:color="auto"/>
            <w:right w:val="none" w:sz="0" w:space="0" w:color="auto"/>
          </w:divBdr>
        </w:div>
        <w:div w:id="894857040">
          <w:marLeft w:val="0"/>
          <w:marRight w:val="0"/>
          <w:marTop w:val="0"/>
          <w:marBottom w:val="0"/>
          <w:divBdr>
            <w:top w:val="none" w:sz="0" w:space="0" w:color="auto"/>
            <w:left w:val="none" w:sz="0" w:space="0" w:color="auto"/>
            <w:bottom w:val="none" w:sz="0" w:space="0" w:color="auto"/>
            <w:right w:val="none" w:sz="0" w:space="0" w:color="auto"/>
          </w:divBdr>
        </w:div>
        <w:div w:id="2040471362">
          <w:marLeft w:val="0"/>
          <w:marRight w:val="0"/>
          <w:marTop w:val="0"/>
          <w:marBottom w:val="0"/>
          <w:divBdr>
            <w:top w:val="none" w:sz="0" w:space="0" w:color="auto"/>
            <w:left w:val="none" w:sz="0" w:space="0" w:color="auto"/>
            <w:bottom w:val="none" w:sz="0" w:space="0" w:color="auto"/>
            <w:right w:val="none" w:sz="0" w:space="0" w:color="auto"/>
          </w:divBdr>
        </w:div>
        <w:div w:id="764545118">
          <w:marLeft w:val="0"/>
          <w:marRight w:val="0"/>
          <w:marTop w:val="0"/>
          <w:marBottom w:val="0"/>
          <w:divBdr>
            <w:top w:val="none" w:sz="0" w:space="0" w:color="auto"/>
            <w:left w:val="none" w:sz="0" w:space="0" w:color="auto"/>
            <w:bottom w:val="none" w:sz="0" w:space="0" w:color="auto"/>
            <w:right w:val="none" w:sz="0" w:space="0" w:color="auto"/>
          </w:divBdr>
        </w:div>
        <w:div w:id="321934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ejne-zakazky@rravm.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erejne-zakazky@rravm.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92C67-8911-4A7A-83BB-01D8B38F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14</Pages>
  <Words>3849</Words>
  <Characters>22710</Characters>
  <Application>Microsoft Office Word</Application>
  <DocSecurity>0</DocSecurity>
  <Lines>189</Lines>
  <Paragraphs>53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Říhová</dc:creator>
  <cp:keywords/>
  <dc:description/>
  <cp:lastModifiedBy>Projekty</cp:lastModifiedBy>
  <cp:revision>54</cp:revision>
  <dcterms:created xsi:type="dcterms:W3CDTF">2017-03-16T22:09:00Z</dcterms:created>
  <dcterms:modified xsi:type="dcterms:W3CDTF">2017-03-27T13:20:00Z</dcterms:modified>
</cp:coreProperties>
</file>